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0375" w14:textId="0BCFD8C1" w:rsidR="000421FE" w:rsidRPr="000421FE" w:rsidRDefault="000421FE" w:rsidP="000421FE">
      <w:pPr>
        <w:spacing w:after="120" w:line="264" w:lineRule="auto"/>
        <w:contextualSpacing/>
        <w:jc w:val="both"/>
        <w:rPr>
          <w:rFonts w:ascii="Arial" w:hAnsi="Arial" w:cs="Arial"/>
          <w:i/>
          <w:sz w:val="20"/>
          <w:szCs w:val="20"/>
          <w:lang w:val="vi-VN"/>
        </w:rPr>
      </w:pPr>
      <w:r w:rsidRPr="000421FE">
        <w:rPr>
          <w:rFonts w:ascii="Arial" w:hAnsi="Arial" w:cs="Arial"/>
          <w:i/>
          <w:sz w:val="20"/>
          <w:szCs w:val="20"/>
        </w:rPr>
        <w:t xml:space="preserve">Để Thỏa thuận trọng tài thể hiện rõ ràng ý chí của các bên </w:t>
      </w:r>
      <w:r w:rsidRPr="00AF7266">
        <w:rPr>
          <w:rFonts w:ascii="Arial" w:hAnsi="Arial" w:cs="Arial"/>
          <w:i/>
          <w:sz w:val="20"/>
          <w:szCs w:val="20"/>
        </w:rPr>
        <w:t xml:space="preserve">về việc chọn giải quyết tranh chấp phát sinh từ hoặc liên quan đến hợp đồng trước Trung tâm trọng tài thương mại </w:t>
      </w:r>
      <w:r>
        <w:rPr>
          <w:rFonts w:ascii="Arial" w:hAnsi="Arial" w:cs="Arial"/>
          <w:i/>
          <w:sz w:val="20"/>
          <w:szCs w:val="20"/>
          <w:lang w:val="vi-VN"/>
        </w:rPr>
        <w:t xml:space="preserve">quốc tế </w:t>
      </w:r>
      <w:r w:rsidR="00ED76D4">
        <w:rPr>
          <w:rFonts w:ascii="Arial" w:hAnsi="Arial" w:cs="Arial"/>
          <w:i/>
          <w:sz w:val="20"/>
          <w:szCs w:val="20"/>
        </w:rPr>
        <w:t>VHA</w:t>
      </w:r>
      <w:r w:rsidRPr="00AF7266">
        <w:rPr>
          <w:rFonts w:ascii="Arial" w:hAnsi="Arial" w:cs="Arial"/>
          <w:i/>
          <w:sz w:val="20"/>
          <w:szCs w:val="20"/>
        </w:rPr>
        <w:t xml:space="preserve"> cũng như về việc xác định trước một số yếu tố cơ bản của tố tụng trọng tài, Trung tâm khuyến nghị các bên </w:t>
      </w:r>
      <w:r>
        <w:rPr>
          <w:rFonts w:ascii="Arial" w:hAnsi="Arial" w:cs="Arial"/>
          <w:i/>
          <w:sz w:val="20"/>
          <w:szCs w:val="20"/>
          <w:lang w:val="vi-VN"/>
        </w:rPr>
        <w:t xml:space="preserve">khi soạn thảo </w:t>
      </w:r>
      <w:r w:rsidRPr="00AF7266">
        <w:rPr>
          <w:rFonts w:ascii="Arial" w:hAnsi="Arial" w:cs="Arial"/>
          <w:i/>
          <w:sz w:val="20"/>
          <w:szCs w:val="20"/>
        </w:rPr>
        <w:t>hợp đồng sử dụng thỏa thuận trọng tài mẫu</w:t>
      </w:r>
      <w:r>
        <w:rPr>
          <w:rFonts w:ascii="Arial" w:hAnsi="Arial" w:cs="Arial"/>
          <w:i/>
          <w:sz w:val="20"/>
          <w:szCs w:val="20"/>
          <w:lang w:val="vi-VN"/>
        </w:rPr>
        <w:t xml:space="preserve"> sau đây:</w:t>
      </w:r>
    </w:p>
    <w:p w14:paraId="17A1A99C" w14:textId="3AC54C5F" w:rsidR="00655B4F" w:rsidRPr="00075E20" w:rsidRDefault="00655B4F" w:rsidP="00655B4F">
      <w:pPr>
        <w:spacing w:after="0" w:line="264" w:lineRule="auto"/>
        <w:jc w:val="both"/>
        <w:rPr>
          <w:rFonts w:ascii="Arial" w:hAnsi="Arial" w:cs="Arial"/>
          <w:i/>
          <w:sz w:val="20"/>
          <w:szCs w:val="20"/>
        </w:rPr>
      </w:pPr>
      <w:proofErr w:type="gramStart"/>
      <w:r w:rsidRPr="00075E20">
        <w:rPr>
          <w:rFonts w:ascii="Arial" w:hAnsi="Arial" w:cs="Arial"/>
          <w:i/>
          <w:sz w:val="20"/>
          <w:szCs w:val="20"/>
        </w:rPr>
        <w:t>In order to</w:t>
      </w:r>
      <w:proofErr w:type="gramEnd"/>
      <w:r w:rsidRPr="00075E20">
        <w:rPr>
          <w:rFonts w:ascii="Arial" w:hAnsi="Arial" w:cs="Arial"/>
          <w:i/>
          <w:sz w:val="20"/>
          <w:szCs w:val="20"/>
        </w:rPr>
        <w:t xml:space="preserve"> ensure the arbitration agreement clearly expresses the </w:t>
      </w:r>
      <w:proofErr w:type="gramStart"/>
      <w:r w:rsidRPr="00075E20">
        <w:rPr>
          <w:rFonts w:ascii="Arial" w:hAnsi="Arial" w:cs="Arial"/>
          <w:i/>
          <w:sz w:val="20"/>
          <w:szCs w:val="20"/>
        </w:rPr>
        <w:t>will</w:t>
      </w:r>
      <w:proofErr w:type="gramEnd"/>
      <w:r w:rsidRPr="00075E20">
        <w:rPr>
          <w:rFonts w:ascii="Arial" w:hAnsi="Arial" w:cs="Arial"/>
          <w:i/>
          <w:sz w:val="20"/>
          <w:szCs w:val="20"/>
        </w:rPr>
        <w:t xml:space="preserve"> of the parties regarding the selection of dispute settlement by arbitration at the </w:t>
      </w:r>
      <w:r>
        <w:rPr>
          <w:rFonts w:ascii="Arial" w:hAnsi="Arial" w:cs="Arial"/>
          <w:i/>
          <w:sz w:val="20"/>
          <w:szCs w:val="20"/>
        </w:rPr>
        <w:t>VHA</w:t>
      </w:r>
      <w:r>
        <w:rPr>
          <w:rFonts w:ascii="Arial" w:hAnsi="Arial" w:cs="Arial"/>
          <w:i/>
          <w:sz w:val="20"/>
          <w:szCs w:val="20"/>
          <w:lang w:val="vi-VN"/>
        </w:rPr>
        <w:t xml:space="preserve"> International</w:t>
      </w:r>
      <w:r w:rsidRPr="00075E20">
        <w:rPr>
          <w:rFonts w:ascii="Arial" w:hAnsi="Arial" w:cs="Arial"/>
          <w:i/>
          <w:sz w:val="20"/>
          <w:szCs w:val="20"/>
        </w:rPr>
        <w:t xml:space="preserve"> Commercial Arbitration Center as well as regarding the pre-determination of some basic elements of arbitral proceedings, the Center recommends that contract parties use the following model arbitration clause.</w:t>
      </w:r>
    </w:p>
    <w:p w14:paraId="2CD2FDAD" w14:textId="781C63E9" w:rsidR="00F94CAC" w:rsidRPr="000421FE" w:rsidRDefault="00F94CAC" w:rsidP="00125C91">
      <w:pPr>
        <w:spacing w:after="120" w:line="264" w:lineRule="auto"/>
        <w:contextualSpacing/>
        <w:jc w:val="both"/>
        <w:rPr>
          <w:rFonts w:ascii="Arial" w:hAnsi="Arial" w:cs="Arial"/>
          <w:lang w:val="vi-VN"/>
        </w:rPr>
      </w:pPr>
    </w:p>
    <w:p w14:paraId="355A94F0" w14:textId="77777777" w:rsidR="00A81FA3" w:rsidRPr="00125C91" w:rsidRDefault="00A81FA3" w:rsidP="00125C91">
      <w:pPr>
        <w:spacing w:after="120" w:line="264" w:lineRule="auto"/>
        <w:contextualSpacing/>
        <w:jc w:val="both"/>
        <w:rPr>
          <w:rFonts w:ascii="Arial" w:hAnsi="Arial" w:cs="Arial"/>
        </w:rPr>
      </w:pPr>
    </w:p>
    <w:p w14:paraId="59868B9A" w14:textId="77777777" w:rsidR="00655B4F" w:rsidRPr="006C7F8C" w:rsidRDefault="00655B4F" w:rsidP="00655B4F">
      <w:pPr>
        <w:spacing w:after="0" w:line="264" w:lineRule="auto"/>
        <w:jc w:val="center"/>
        <w:rPr>
          <w:rFonts w:ascii="Arial" w:hAnsi="Arial" w:cs="Arial"/>
          <w:b/>
        </w:rPr>
      </w:pPr>
      <w:r w:rsidRPr="006C7F8C">
        <w:rPr>
          <w:rFonts w:ascii="Arial" w:hAnsi="Arial" w:cs="Arial"/>
          <w:b/>
        </w:rPr>
        <w:t>THỎA THUẬN TRỌNG TÀI MẪU/MODEL ARBITRATION CLAUSE</w:t>
      </w:r>
    </w:p>
    <w:p w14:paraId="19A675EE" w14:textId="77777777" w:rsidR="00655B4F" w:rsidRDefault="00655B4F" w:rsidP="00655B4F">
      <w:pPr>
        <w:spacing w:after="0" w:line="264" w:lineRule="auto"/>
        <w:jc w:val="both"/>
        <w:rPr>
          <w:rFonts w:ascii="Arial" w:hAnsi="Arial" w:cs="Arial"/>
        </w:rPr>
      </w:pPr>
    </w:p>
    <w:p w14:paraId="2206DCEA" w14:textId="77777777" w:rsidR="00655B4F" w:rsidRPr="00336784" w:rsidRDefault="00655B4F" w:rsidP="00655B4F">
      <w:pPr>
        <w:spacing w:after="0" w:line="264" w:lineRule="auto"/>
        <w:jc w:val="both"/>
        <w:rPr>
          <w:rFonts w:ascii="Arial" w:hAnsi="Arial" w:cs="Arial"/>
          <w:b/>
          <w:lang w:val="vi-VN"/>
        </w:rPr>
      </w:pPr>
      <w:r>
        <w:rPr>
          <w:rFonts w:ascii="Arial" w:hAnsi="Arial" w:cs="Arial"/>
          <w:b/>
          <w:lang w:val="vi-VN"/>
        </w:rPr>
        <w:t xml:space="preserve">MẪU 1: </w:t>
      </w:r>
      <w:r w:rsidRPr="00336784">
        <w:rPr>
          <w:rFonts w:ascii="Arial" w:hAnsi="Arial" w:cs="Arial"/>
          <w:b/>
          <w:lang w:val="vi-VN"/>
        </w:rPr>
        <w:t>ĐIỀU KHOẢN TRỌNG TÀI ÁP DỤNG CHO THỦ TỤC THÔNG THƯỜNG</w:t>
      </w:r>
    </w:p>
    <w:p w14:paraId="7C55D259" w14:textId="77777777" w:rsidR="00655B4F" w:rsidRPr="00336784" w:rsidRDefault="00655B4F" w:rsidP="00655B4F">
      <w:pPr>
        <w:spacing w:after="0" w:line="264" w:lineRule="auto"/>
        <w:rPr>
          <w:rFonts w:ascii="Arial" w:hAnsi="Arial" w:cs="Arial"/>
          <w:b/>
          <w:i/>
          <w:iCs/>
          <w:lang w:val="vi-VN"/>
        </w:rPr>
      </w:pPr>
      <w:r w:rsidRPr="00336784">
        <w:rPr>
          <w:rFonts w:ascii="Arial" w:hAnsi="Arial" w:cs="Arial"/>
          <w:b/>
          <w:i/>
          <w:iCs/>
          <w:lang w:val="vi-VN"/>
        </w:rPr>
        <w:t>MODEL 1: MODEL ARBITRATION CLAUSE APPLICABLE TO NORMAL PROCEDURES</w:t>
      </w:r>
    </w:p>
    <w:p w14:paraId="03739C44" w14:textId="77777777" w:rsidR="00655B4F" w:rsidRPr="006C7F8C" w:rsidRDefault="00655B4F" w:rsidP="00655B4F">
      <w:pPr>
        <w:spacing w:after="0" w:line="264" w:lineRule="auto"/>
        <w:jc w:val="both"/>
        <w:rPr>
          <w:rFonts w:ascii="Arial" w:hAnsi="Arial" w:cs="Arial"/>
          <w:b/>
        </w:rPr>
      </w:pPr>
    </w:p>
    <w:p w14:paraId="053EA0F7" w14:textId="77777777" w:rsidR="00655B4F" w:rsidRPr="006C7F8C" w:rsidRDefault="00655B4F" w:rsidP="00655B4F">
      <w:pPr>
        <w:spacing w:after="0" w:line="264" w:lineRule="auto"/>
        <w:jc w:val="both"/>
        <w:rPr>
          <w:rFonts w:ascii="Arial" w:hAnsi="Arial" w:cs="Arial"/>
          <w:b/>
        </w:rPr>
      </w:pPr>
      <w:r w:rsidRPr="006C7F8C">
        <w:rPr>
          <w:rFonts w:ascii="Arial" w:hAnsi="Arial" w:cs="Arial"/>
        </w:rPr>
        <w:t>“</w:t>
      </w:r>
      <w:r w:rsidRPr="006C7F8C">
        <w:rPr>
          <w:rFonts w:ascii="Arial" w:hAnsi="Arial" w:cs="Arial"/>
          <w:b/>
        </w:rPr>
        <w:t>Điều …: Giải quyết tranh chấp/</w:t>
      </w:r>
      <w:r w:rsidRPr="006C7F8C">
        <w:rPr>
          <w:rFonts w:ascii="Arial" w:hAnsi="Arial" w:cs="Arial"/>
          <w:b/>
          <w:i/>
        </w:rPr>
        <w:t>Dispute Settlement</w:t>
      </w:r>
    </w:p>
    <w:p w14:paraId="4EB1E96A" w14:textId="2302C0E4" w:rsidR="00655B4F" w:rsidRPr="006C7F8C" w:rsidRDefault="00655B4F" w:rsidP="00655B4F">
      <w:pPr>
        <w:pStyle w:val="ListParagraph"/>
        <w:numPr>
          <w:ilvl w:val="0"/>
          <w:numId w:val="1"/>
        </w:numPr>
        <w:spacing w:after="0" w:line="264" w:lineRule="auto"/>
        <w:jc w:val="both"/>
        <w:rPr>
          <w:rFonts w:ascii="Arial" w:eastAsia="Times New Roman" w:hAnsi="Arial" w:cs="Arial"/>
        </w:rPr>
      </w:pPr>
      <w:r w:rsidRPr="006C7F8C">
        <w:rPr>
          <w:rFonts w:ascii="Arial" w:eastAsia="Times New Roman" w:hAnsi="Arial" w:cs="Arial"/>
          <w:iCs/>
          <w:bdr w:val="none" w:sz="0" w:space="0" w:color="auto" w:frame="1"/>
        </w:rPr>
        <w:t xml:space="preserve">Mọi tranh chấp phát sinh từ hoặc liên quan đến Hợp đồng này sẽ được giải quyết bằng trọng tài tại Trung tâm trọng tài thương mại </w:t>
      </w:r>
      <w:r>
        <w:rPr>
          <w:rFonts w:ascii="Arial" w:eastAsia="Times New Roman" w:hAnsi="Arial" w:cs="Arial"/>
          <w:iCs/>
          <w:bdr w:val="none" w:sz="0" w:space="0" w:color="auto" w:frame="1"/>
          <w:lang w:val="vi-VN"/>
        </w:rPr>
        <w:t xml:space="preserve">quốc tế </w:t>
      </w:r>
      <w:r>
        <w:rPr>
          <w:rFonts w:ascii="Arial" w:eastAsia="Times New Roman" w:hAnsi="Arial" w:cs="Arial"/>
          <w:iCs/>
          <w:bdr w:val="none" w:sz="0" w:space="0" w:color="auto" w:frame="1"/>
        </w:rPr>
        <w:t>VHA</w:t>
      </w:r>
      <w:r w:rsidRPr="006C7F8C">
        <w:rPr>
          <w:rFonts w:ascii="Arial" w:eastAsia="Times New Roman" w:hAnsi="Arial" w:cs="Arial"/>
          <w:iCs/>
          <w:bdr w:val="none" w:sz="0" w:space="0" w:color="auto" w:frame="1"/>
        </w:rPr>
        <w:t xml:space="preserve"> theo Quy tắc tố tụng trọng tài của Trung tâm này</w:t>
      </w:r>
      <w:r w:rsidRPr="006C7F8C">
        <w:rPr>
          <w:rFonts w:ascii="Arial" w:eastAsia="Times New Roman" w:hAnsi="Arial" w:cs="Arial"/>
          <w:bdr w:val="none" w:sz="0" w:space="0" w:color="auto" w:frame="1"/>
        </w:rPr>
        <w:t>.</w:t>
      </w:r>
    </w:p>
    <w:p w14:paraId="1A545E81" w14:textId="2824542D" w:rsidR="00655B4F" w:rsidRPr="006C7F8C" w:rsidRDefault="00655B4F" w:rsidP="00655B4F">
      <w:pPr>
        <w:spacing w:after="0" w:line="264" w:lineRule="auto"/>
        <w:ind w:left="420"/>
        <w:jc w:val="both"/>
        <w:rPr>
          <w:rFonts w:ascii="Arial" w:hAnsi="Arial" w:cs="Arial"/>
          <w:i/>
        </w:rPr>
      </w:pPr>
      <w:r w:rsidRPr="006C7F8C">
        <w:rPr>
          <w:rFonts w:ascii="Arial" w:hAnsi="Arial" w:cs="Arial"/>
          <w:i/>
        </w:rPr>
        <w:t xml:space="preserve">Any dispute arising from or related to this Contract shall be resolved by arbitration at the </w:t>
      </w:r>
      <w:r>
        <w:rPr>
          <w:rFonts w:ascii="Arial" w:hAnsi="Arial" w:cs="Arial"/>
          <w:i/>
        </w:rPr>
        <w:t>VHA</w:t>
      </w:r>
      <w:r>
        <w:rPr>
          <w:rFonts w:ascii="Arial" w:hAnsi="Arial" w:cs="Arial"/>
          <w:i/>
          <w:lang w:val="vi-VN"/>
        </w:rPr>
        <w:t xml:space="preserve"> International</w:t>
      </w:r>
      <w:r w:rsidRPr="006C7F8C">
        <w:rPr>
          <w:rFonts w:ascii="Arial" w:hAnsi="Arial" w:cs="Arial"/>
          <w:i/>
        </w:rPr>
        <w:t xml:space="preserve"> Commercial Arbitration Center under its Rules of Arbitration.</w:t>
      </w:r>
    </w:p>
    <w:p w14:paraId="31BA29EB" w14:textId="77777777" w:rsidR="00655B4F" w:rsidRPr="006C7F8C" w:rsidRDefault="00655B4F" w:rsidP="00655B4F">
      <w:pPr>
        <w:pStyle w:val="ListParagraph"/>
        <w:numPr>
          <w:ilvl w:val="0"/>
          <w:numId w:val="1"/>
        </w:numPr>
        <w:spacing w:after="0" w:line="264" w:lineRule="auto"/>
        <w:jc w:val="both"/>
        <w:rPr>
          <w:rFonts w:ascii="Arial" w:hAnsi="Arial" w:cs="Arial"/>
          <w:i/>
        </w:rPr>
      </w:pPr>
      <w:r w:rsidRPr="006C7F8C">
        <w:rPr>
          <w:rFonts w:ascii="Arial" w:hAnsi="Arial" w:cs="Arial"/>
        </w:rPr>
        <w:t xml:space="preserve">Số lượng </w:t>
      </w:r>
      <w:r>
        <w:rPr>
          <w:rFonts w:ascii="Arial" w:hAnsi="Arial" w:cs="Arial"/>
          <w:lang w:val="vi-VN"/>
        </w:rPr>
        <w:t>T</w:t>
      </w:r>
      <w:r w:rsidRPr="006C7F8C">
        <w:rPr>
          <w:rFonts w:ascii="Arial" w:hAnsi="Arial" w:cs="Arial"/>
        </w:rPr>
        <w:t>rọng tài viên là … (</w:t>
      </w:r>
      <w:r>
        <w:rPr>
          <w:rFonts w:ascii="Arial" w:hAnsi="Arial" w:cs="Arial"/>
          <w:i/>
          <w:lang w:val="vi-VN"/>
        </w:rPr>
        <w:t>i</w:t>
      </w:r>
      <w:r w:rsidRPr="006C7F8C">
        <w:rPr>
          <w:rFonts w:ascii="Arial" w:hAnsi="Arial" w:cs="Arial"/>
        </w:rPr>
        <w:t>).</w:t>
      </w:r>
    </w:p>
    <w:p w14:paraId="4DE6F8E8" w14:textId="77777777" w:rsidR="00655B4F" w:rsidRPr="006C7F8C" w:rsidRDefault="00655B4F" w:rsidP="00655B4F">
      <w:pPr>
        <w:pStyle w:val="ListParagraph"/>
        <w:spacing w:after="0" w:line="264" w:lineRule="auto"/>
        <w:ind w:left="420"/>
        <w:jc w:val="both"/>
        <w:rPr>
          <w:rFonts w:ascii="Arial" w:eastAsia="Times New Roman" w:hAnsi="Arial" w:cs="Arial"/>
          <w:i/>
        </w:rPr>
      </w:pPr>
      <w:r w:rsidRPr="006C7F8C">
        <w:rPr>
          <w:rFonts w:ascii="Arial" w:eastAsia="Times New Roman" w:hAnsi="Arial" w:cs="Arial"/>
          <w:i/>
          <w:bdr w:val="none" w:sz="0" w:space="0" w:color="auto" w:frame="1"/>
        </w:rPr>
        <w:t xml:space="preserve">The number of </w:t>
      </w:r>
      <w:r>
        <w:rPr>
          <w:rFonts w:ascii="Arial" w:eastAsia="Times New Roman" w:hAnsi="Arial" w:cs="Arial"/>
          <w:i/>
          <w:bdr w:val="none" w:sz="0" w:space="0" w:color="auto" w:frame="1"/>
          <w:lang w:val="vi-VN"/>
        </w:rPr>
        <w:t>A</w:t>
      </w:r>
      <w:r w:rsidRPr="006C7F8C">
        <w:rPr>
          <w:rFonts w:ascii="Arial" w:eastAsia="Times New Roman" w:hAnsi="Arial" w:cs="Arial"/>
          <w:i/>
          <w:bdr w:val="none" w:sz="0" w:space="0" w:color="auto" w:frame="1"/>
        </w:rPr>
        <w:t>rbitrators shall be… (</w:t>
      </w:r>
      <w:r>
        <w:rPr>
          <w:rFonts w:ascii="Arial" w:eastAsia="Times New Roman" w:hAnsi="Arial" w:cs="Arial"/>
          <w:i/>
          <w:bdr w:val="none" w:sz="0" w:space="0" w:color="auto" w:frame="1"/>
          <w:lang w:val="vi-VN"/>
        </w:rPr>
        <w:t>i</w:t>
      </w:r>
      <w:r w:rsidRPr="006C7F8C">
        <w:rPr>
          <w:rFonts w:ascii="Arial" w:eastAsia="Times New Roman" w:hAnsi="Arial" w:cs="Arial"/>
          <w:i/>
          <w:bdr w:val="none" w:sz="0" w:space="0" w:color="auto" w:frame="1"/>
        </w:rPr>
        <w:t>).</w:t>
      </w:r>
    </w:p>
    <w:p w14:paraId="30E7C2A2" w14:textId="77777777" w:rsidR="00655B4F" w:rsidRPr="006C7F8C" w:rsidRDefault="00655B4F" w:rsidP="00655B4F">
      <w:pPr>
        <w:pStyle w:val="ListParagraph"/>
        <w:numPr>
          <w:ilvl w:val="0"/>
          <w:numId w:val="1"/>
        </w:numPr>
        <w:spacing w:after="0" w:line="264" w:lineRule="auto"/>
        <w:jc w:val="both"/>
        <w:rPr>
          <w:rFonts w:ascii="Arial" w:hAnsi="Arial" w:cs="Arial"/>
          <w:i/>
        </w:rPr>
      </w:pPr>
      <w:r w:rsidRPr="006C7F8C">
        <w:rPr>
          <w:rFonts w:ascii="Arial" w:hAnsi="Arial" w:cs="Arial"/>
        </w:rPr>
        <w:t>Địa điểm trọng tài là… (</w:t>
      </w:r>
      <w:r>
        <w:rPr>
          <w:rFonts w:ascii="Arial" w:hAnsi="Arial" w:cs="Arial"/>
          <w:i/>
          <w:lang w:val="vi-VN"/>
        </w:rPr>
        <w:t>ii</w:t>
      </w:r>
      <w:r w:rsidRPr="006C7F8C">
        <w:rPr>
          <w:rFonts w:ascii="Arial" w:hAnsi="Arial" w:cs="Arial"/>
        </w:rPr>
        <w:t>).</w:t>
      </w:r>
    </w:p>
    <w:p w14:paraId="46229F56" w14:textId="77777777" w:rsidR="00655B4F" w:rsidRPr="006C7F8C" w:rsidRDefault="00655B4F" w:rsidP="00655B4F">
      <w:pPr>
        <w:pStyle w:val="ListParagraph"/>
        <w:spacing w:after="0" w:line="264" w:lineRule="auto"/>
        <w:ind w:left="420"/>
        <w:jc w:val="both"/>
        <w:rPr>
          <w:rFonts w:ascii="Arial" w:eastAsia="Times New Roman" w:hAnsi="Arial" w:cs="Arial"/>
          <w:i/>
          <w:bdr w:val="none" w:sz="0" w:space="0" w:color="auto" w:frame="1"/>
        </w:rPr>
      </w:pPr>
      <w:r w:rsidRPr="006C7F8C">
        <w:rPr>
          <w:rFonts w:ascii="Arial" w:eastAsia="Times New Roman" w:hAnsi="Arial" w:cs="Arial"/>
          <w:i/>
          <w:bdr w:val="none" w:sz="0" w:space="0" w:color="auto" w:frame="1"/>
        </w:rPr>
        <w:t>The place of arbitration shall be… (</w:t>
      </w:r>
      <w:r>
        <w:rPr>
          <w:rFonts w:ascii="Arial" w:eastAsia="Times New Roman" w:hAnsi="Arial" w:cs="Arial"/>
          <w:i/>
          <w:bdr w:val="none" w:sz="0" w:space="0" w:color="auto" w:frame="1"/>
          <w:lang w:val="vi-VN"/>
        </w:rPr>
        <w:t>ii</w:t>
      </w:r>
      <w:r w:rsidRPr="006C7F8C">
        <w:rPr>
          <w:rFonts w:ascii="Arial" w:eastAsia="Times New Roman" w:hAnsi="Arial" w:cs="Arial"/>
          <w:i/>
          <w:bdr w:val="none" w:sz="0" w:space="0" w:color="auto" w:frame="1"/>
        </w:rPr>
        <w:t>).</w:t>
      </w:r>
    </w:p>
    <w:p w14:paraId="394781F5" w14:textId="77777777" w:rsidR="00655B4F" w:rsidRPr="006C7F8C" w:rsidRDefault="00655B4F" w:rsidP="00655B4F">
      <w:pPr>
        <w:pStyle w:val="ListParagraph"/>
        <w:numPr>
          <w:ilvl w:val="0"/>
          <w:numId w:val="1"/>
        </w:numPr>
        <w:spacing w:after="0" w:line="264" w:lineRule="auto"/>
        <w:jc w:val="both"/>
        <w:rPr>
          <w:rFonts w:ascii="Arial" w:hAnsi="Arial" w:cs="Arial"/>
          <w:i/>
        </w:rPr>
      </w:pPr>
      <w:r w:rsidRPr="006C7F8C">
        <w:rPr>
          <w:rFonts w:ascii="Arial" w:hAnsi="Arial" w:cs="Arial"/>
        </w:rPr>
        <w:t>Ngôn ngữ trọng tài là … (</w:t>
      </w:r>
      <w:r>
        <w:rPr>
          <w:rFonts w:ascii="Arial" w:hAnsi="Arial" w:cs="Arial"/>
          <w:lang w:val="vi-VN"/>
        </w:rPr>
        <w:t>ii</w:t>
      </w:r>
      <w:r w:rsidRPr="006C7F8C">
        <w:rPr>
          <w:rFonts w:ascii="Arial" w:hAnsi="Arial" w:cs="Arial"/>
        </w:rPr>
        <w:t>i).</w:t>
      </w:r>
    </w:p>
    <w:p w14:paraId="07515412" w14:textId="77777777" w:rsidR="00655B4F" w:rsidRPr="006C7F8C" w:rsidRDefault="00655B4F" w:rsidP="00655B4F">
      <w:pPr>
        <w:pStyle w:val="ListParagraph"/>
        <w:spacing w:after="0" w:line="264" w:lineRule="auto"/>
        <w:ind w:left="420"/>
        <w:jc w:val="both"/>
        <w:rPr>
          <w:rFonts w:ascii="Arial" w:hAnsi="Arial" w:cs="Arial"/>
          <w:i/>
        </w:rPr>
      </w:pPr>
      <w:r w:rsidRPr="006C7F8C">
        <w:rPr>
          <w:rFonts w:ascii="Arial" w:eastAsia="Times New Roman" w:hAnsi="Arial" w:cs="Arial"/>
          <w:i/>
          <w:bdr w:val="none" w:sz="0" w:space="0" w:color="auto" w:frame="1"/>
        </w:rPr>
        <w:t>The language to be used in the arbitral proceedings shall be … (</w:t>
      </w:r>
      <w:r>
        <w:rPr>
          <w:rFonts w:ascii="Arial" w:hAnsi="Arial" w:cs="Arial"/>
          <w:i/>
          <w:lang w:val="vi-VN"/>
        </w:rPr>
        <w:t>iii</w:t>
      </w:r>
      <w:r w:rsidRPr="006C7F8C">
        <w:rPr>
          <w:rFonts w:ascii="Arial" w:hAnsi="Arial" w:cs="Arial"/>
          <w:i/>
        </w:rPr>
        <w:t>).</w:t>
      </w:r>
    </w:p>
    <w:p w14:paraId="5612F5A1" w14:textId="77777777" w:rsidR="00655B4F" w:rsidRPr="006C7F8C" w:rsidRDefault="00655B4F" w:rsidP="00655B4F">
      <w:pPr>
        <w:pStyle w:val="ListParagraph"/>
        <w:numPr>
          <w:ilvl w:val="0"/>
          <w:numId w:val="1"/>
        </w:numPr>
        <w:spacing w:after="0" w:line="264" w:lineRule="auto"/>
        <w:jc w:val="both"/>
        <w:rPr>
          <w:rFonts w:ascii="Arial" w:hAnsi="Arial" w:cs="Arial"/>
          <w:i/>
        </w:rPr>
      </w:pPr>
      <w:r w:rsidRPr="006C7F8C">
        <w:rPr>
          <w:rFonts w:ascii="Arial" w:hAnsi="Arial" w:cs="Arial"/>
        </w:rPr>
        <w:t>Luật áp dụng cho hợp đồng này là … (</w:t>
      </w:r>
      <w:r>
        <w:rPr>
          <w:rFonts w:ascii="Arial" w:hAnsi="Arial" w:cs="Arial"/>
          <w:i/>
          <w:lang w:val="vi-VN"/>
        </w:rPr>
        <w:t>iv</w:t>
      </w:r>
      <w:r w:rsidRPr="006C7F8C">
        <w:rPr>
          <w:rFonts w:ascii="Arial" w:hAnsi="Arial" w:cs="Arial"/>
        </w:rPr>
        <w:t>).</w:t>
      </w:r>
    </w:p>
    <w:p w14:paraId="3065F915" w14:textId="77777777" w:rsidR="00655B4F" w:rsidRPr="006C7F8C" w:rsidRDefault="00655B4F" w:rsidP="00655B4F">
      <w:pPr>
        <w:pStyle w:val="ListParagraph"/>
        <w:spacing w:after="0" w:line="264" w:lineRule="auto"/>
        <w:ind w:left="420"/>
        <w:jc w:val="both"/>
        <w:rPr>
          <w:rFonts w:ascii="Arial" w:eastAsia="Times New Roman" w:hAnsi="Arial" w:cs="Arial"/>
          <w:i/>
          <w:bdr w:val="none" w:sz="0" w:space="0" w:color="auto" w:frame="1"/>
        </w:rPr>
      </w:pPr>
      <w:r w:rsidRPr="006C7F8C">
        <w:rPr>
          <w:rFonts w:ascii="Arial" w:eastAsia="Times New Roman" w:hAnsi="Arial" w:cs="Arial"/>
          <w:i/>
          <w:bdr w:val="none" w:sz="0" w:space="0" w:color="auto" w:frame="1"/>
        </w:rPr>
        <w:t>The governing law of the contract is the substantive law of… (</w:t>
      </w:r>
      <w:r>
        <w:rPr>
          <w:rFonts w:ascii="Arial" w:eastAsia="Times New Roman" w:hAnsi="Arial" w:cs="Arial"/>
          <w:i/>
          <w:bdr w:val="none" w:sz="0" w:space="0" w:color="auto" w:frame="1"/>
          <w:lang w:val="vi-VN"/>
        </w:rPr>
        <w:t>iv</w:t>
      </w:r>
      <w:r w:rsidRPr="006C7F8C">
        <w:rPr>
          <w:rFonts w:ascii="Arial" w:eastAsia="Times New Roman" w:hAnsi="Arial" w:cs="Arial"/>
          <w:i/>
          <w:bdr w:val="none" w:sz="0" w:space="0" w:color="auto" w:frame="1"/>
        </w:rPr>
        <w:t>).</w:t>
      </w:r>
    </w:p>
    <w:p w14:paraId="53115B11" w14:textId="77777777" w:rsidR="00655B4F" w:rsidRPr="006C7F8C" w:rsidRDefault="00655B4F" w:rsidP="00655B4F">
      <w:pPr>
        <w:spacing w:after="0" w:line="264" w:lineRule="auto"/>
        <w:rPr>
          <w:rFonts w:ascii="Arial" w:hAnsi="Arial" w:cs="Arial"/>
        </w:rPr>
      </w:pPr>
    </w:p>
    <w:p w14:paraId="5BDF7D1B" w14:textId="77777777" w:rsidR="00655B4F" w:rsidRPr="00336784" w:rsidRDefault="00655B4F" w:rsidP="00655B4F">
      <w:pPr>
        <w:spacing w:after="0" w:line="264" w:lineRule="auto"/>
        <w:jc w:val="both"/>
        <w:rPr>
          <w:rFonts w:ascii="Arial" w:hAnsi="Arial" w:cs="Arial"/>
          <w:b/>
        </w:rPr>
      </w:pPr>
      <w:r>
        <w:rPr>
          <w:rFonts w:ascii="Arial" w:hAnsi="Arial" w:cs="Arial"/>
          <w:b/>
          <w:lang w:val="vi-VN"/>
        </w:rPr>
        <w:t xml:space="preserve">MẪU 2: </w:t>
      </w:r>
      <w:r w:rsidRPr="00336784">
        <w:rPr>
          <w:rFonts w:ascii="Arial" w:hAnsi="Arial" w:cs="Arial"/>
          <w:b/>
        </w:rPr>
        <w:t>ĐIỀU KHOẢN TRỌNG TÀI ÁP DỤNG CHO THỦ TỤC RÚT GỌN</w:t>
      </w:r>
    </w:p>
    <w:p w14:paraId="27CF5E29" w14:textId="77777777" w:rsidR="00655B4F" w:rsidRPr="006C7F8C" w:rsidRDefault="00655B4F" w:rsidP="00655B4F">
      <w:pPr>
        <w:spacing w:after="0" w:line="264" w:lineRule="auto"/>
        <w:ind w:left="360"/>
        <w:rPr>
          <w:rFonts w:ascii="Arial" w:hAnsi="Arial" w:cs="Arial"/>
          <w:b/>
          <w:i/>
        </w:rPr>
      </w:pPr>
      <w:r>
        <w:rPr>
          <w:rFonts w:ascii="Arial" w:hAnsi="Arial" w:cs="Arial"/>
          <w:b/>
          <w:lang w:val="vi-VN"/>
        </w:rPr>
        <w:t xml:space="preserve">MODEL 2: </w:t>
      </w:r>
      <w:r w:rsidRPr="006C7F8C">
        <w:rPr>
          <w:rFonts w:ascii="Arial" w:hAnsi="Arial" w:cs="Arial"/>
          <w:b/>
          <w:i/>
        </w:rPr>
        <w:t xml:space="preserve">MODEL ARBITRATION CLAUSE APPLICABLE TO </w:t>
      </w:r>
      <w:r w:rsidRPr="006C7F8C">
        <w:rPr>
          <w:rFonts w:ascii="Arial" w:eastAsia="Times New Roman" w:hAnsi="Arial" w:cs="Arial"/>
          <w:b/>
          <w:i/>
          <w:iCs/>
          <w:bdr w:val="none" w:sz="0" w:space="0" w:color="auto" w:frame="1"/>
        </w:rPr>
        <w:t>EXPEDITED</w:t>
      </w:r>
      <w:r w:rsidRPr="006C7F8C">
        <w:rPr>
          <w:rFonts w:ascii="Arial" w:hAnsi="Arial" w:cs="Arial"/>
          <w:b/>
          <w:i/>
        </w:rPr>
        <w:t xml:space="preserve"> PROCEDURES</w:t>
      </w:r>
    </w:p>
    <w:p w14:paraId="595C0D34" w14:textId="77777777" w:rsidR="00655B4F" w:rsidRPr="006C7F8C" w:rsidRDefault="00655B4F" w:rsidP="00655B4F">
      <w:pPr>
        <w:spacing w:after="0" w:line="264" w:lineRule="auto"/>
        <w:jc w:val="center"/>
        <w:rPr>
          <w:rFonts w:ascii="Arial" w:hAnsi="Arial" w:cs="Arial"/>
          <w:b/>
        </w:rPr>
      </w:pPr>
    </w:p>
    <w:p w14:paraId="3B737A94" w14:textId="77777777" w:rsidR="00655B4F" w:rsidRPr="006C7F8C" w:rsidRDefault="00655B4F" w:rsidP="00655B4F">
      <w:pPr>
        <w:spacing w:after="0" w:line="264" w:lineRule="auto"/>
        <w:jc w:val="both"/>
        <w:rPr>
          <w:rFonts w:ascii="Arial" w:hAnsi="Arial" w:cs="Arial"/>
          <w:b/>
        </w:rPr>
      </w:pPr>
      <w:r w:rsidRPr="006C7F8C">
        <w:rPr>
          <w:rFonts w:ascii="Arial" w:hAnsi="Arial" w:cs="Arial"/>
        </w:rPr>
        <w:t>“</w:t>
      </w:r>
      <w:r w:rsidRPr="006C7F8C">
        <w:rPr>
          <w:rFonts w:ascii="Arial" w:hAnsi="Arial" w:cs="Arial"/>
          <w:b/>
        </w:rPr>
        <w:t>Điều …: Giải quyết tranh chấp/</w:t>
      </w:r>
      <w:r w:rsidRPr="006C7F8C">
        <w:rPr>
          <w:rFonts w:ascii="Arial" w:hAnsi="Arial" w:cs="Arial"/>
          <w:b/>
          <w:i/>
        </w:rPr>
        <w:t>Dispute Settlement</w:t>
      </w:r>
    </w:p>
    <w:p w14:paraId="58324ED0" w14:textId="0393652A" w:rsidR="00655B4F" w:rsidRPr="006C7F8C" w:rsidRDefault="00655B4F" w:rsidP="00655B4F">
      <w:pPr>
        <w:pStyle w:val="ListParagraph"/>
        <w:numPr>
          <w:ilvl w:val="0"/>
          <w:numId w:val="5"/>
        </w:numPr>
        <w:spacing w:after="0" w:line="264" w:lineRule="auto"/>
        <w:jc w:val="both"/>
        <w:rPr>
          <w:rFonts w:ascii="Arial" w:eastAsia="Times New Roman" w:hAnsi="Arial" w:cs="Arial"/>
        </w:rPr>
      </w:pPr>
      <w:r w:rsidRPr="006C7F8C">
        <w:rPr>
          <w:rFonts w:ascii="Arial" w:eastAsia="Times New Roman" w:hAnsi="Arial" w:cs="Arial"/>
          <w:iCs/>
          <w:bdr w:val="none" w:sz="0" w:space="0" w:color="auto" w:frame="1"/>
        </w:rPr>
        <w:t xml:space="preserve">Mọi tranh chấp phát sinh từ hoặc liên quan đến Hợp đồng này sẽ được giải quyết bằng trọng tài tại Trung tâm trọng tài thương mại </w:t>
      </w:r>
      <w:r>
        <w:rPr>
          <w:rFonts w:ascii="Arial" w:eastAsia="Times New Roman" w:hAnsi="Arial" w:cs="Arial"/>
          <w:iCs/>
          <w:bdr w:val="none" w:sz="0" w:space="0" w:color="auto" w:frame="1"/>
          <w:lang w:val="vi-VN"/>
        </w:rPr>
        <w:t xml:space="preserve">quốc tế </w:t>
      </w:r>
      <w:r>
        <w:rPr>
          <w:rFonts w:ascii="Arial" w:eastAsia="Times New Roman" w:hAnsi="Arial" w:cs="Arial"/>
          <w:iCs/>
          <w:bdr w:val="none" w:sz="0" w:space="0" w:color="auto" w:frame="1"/>
        </w:rPr>
        <w:t>VHA</w:t>
      </w:r>
      <w:r w:rsidRPr="006C7F8C">
        <w:rPr>
          <w:rFonts w:ascii="Arial" w:eastAsia="Times New Roman" w:hAnsi="Arial" w:cs="Arial"/>
          <w:iCs/>
          <w:bdr w:val="none" w:sz="0" w:space="0" w:color="auto" w:frame="1"/>
        </w:rPr>
        <w:t xml:space="preserve"> (</w:t>
      </w:r>
      <w:r>
        <w:rPr>
          <w:rFonts w:ascii="Arial" w:eastAsia="Times New Roman" w:hAnsi="Arial" w:cs="Arial"/>
          <w:iCs/>
          <w:bdr w:val="none" w:sz="0" w:space="0" w:color="auto" w:frame="1"/>
          <w:lang w:val="vi-VN"/>
        </w:rPr>
        <w:t>V</w:t>
      </w:r>
      <w:r>
        <w:rPr>
          <w:rFonts w:ascii="Arial" w:eastAsia="Times New Roman" w:hAnsi="Arial" w:cs="Arial"/>
          <w:iCs/>
          <w:bdr w:val="none" w:sz="0" w:space="0" w:color="auto" w:frame="1"/>
        </w:rPr>
        <w:t>H</w:t>
      </w:r>
      <w:r w:rsidRPr="006C7F8C">
        <w:rPr>
          <w:rFonts w:ascii="Arial" w:eastAsia="Times New Roman" w:hAnsi="Arial" w:cs="Arial"/>
          <w:iCs/>
          <w:bdr w:val="none" w:sz="0" w:space="0" w:color="auto" w:frame="1"/>
        </w:rPr>
        <w:t>A) theo Quy tắc tố tụng trọng tài của Trung tâm này</w:t>
      </w:r>
      <w:r w:rsidRPr="006C7F8C">
        <w:rPr>
          <w:rFonts w:ascii="Arial" w:eastAsia="Times New Roman" w:hAnsi="Arial" w:cs="Arial"/>
          <w:bdr w:val="none" w:sz="0" w:space="0" w:color="auto" w:frame="1"/>
        </w:rPr>
        <w:t>.</w:t>
      </w:r>
    </w:p>
    <w:p w14:paraId="1D06739B" w14:textId="0142247E" w:rsidR="00655B4F" w:rsidRPr="006C7F8C" w:rsidRDefault="00655B4F" w:rsidP="00655B4F">
      <w:pPr>
        <w:spacing w:after="0" w:line="264" w:lineRule="auto"/>
        <w:ind w:left="420"/>
        <w:jc w:val="both"/>
        <w:rPr>
          <w:rFonts w:ascii="Arial" w:hAnsi="Arial" w:cs="Arial"/>
          <w:i/>
        </w:rPr>
      </w:pPr>
      <w:r w:rsidRPr="006C7F8C">
        <w:rPr>
          <w:rFonts w:ascii="Arial" w:hAnsi="Arial" w:cs="Arial"/>
          <w:i/>
        </w:rPr>
        <w:t xml:space="preserve">Any dispute arising from or related to this Contract shall be resolved by arbitration at the </w:t>
      </w:r>
      <w:r>
        <w:rPr>
          <w:rFonts w:ascii="Arial" w:hAnsi="Arial" w:cs="Arial"/>
          <w:i/>
        </w:rPr>
        <w:t>VHA</w:t>
      </w:r>
      <w:r>
        <w:rPr>
          <w:rFonts w:ascii="Arial" w:hAnsi="Arial" w:cs="Arial"/>
          <w:i/>
          <w:lang w:val="vi-VN"/>
        </w:rPr>
        <w:t xml:space="preserve"> International</w:t>
      </w:r>
      <w:r w:rsidRPr="006C7F8C">
        <w:rPr>
          <w:rFonts w:ascii="Arial" w:hAnsi="Arial" w:cs="Arial"/>
          <w:i/>
        </w:rPr>
        <w:t xml:space="preserve"> Commercial Arbitration Center </w:t>
      </w:r>
      <w:r>
        <w:rPr>
          <w:rFonts w:ascii="Arial" w:hAnsi="Arial" w:cs="Arial"/>
          <w:i/>
          <w:lang w:val="vi-VN"/>
        </w:rPr>
        <w:t>(V</w:t>
      </w:r>
      <w:r>
        <w:rPr>
          <w:rFonts w:ascii="Arial" w:hAnsi="Arial" w:cs="Arial"/>
          <w:i/>
        </w:rPr>
        <w:t>H</w:t>
      </w:r>
      <w:r>
        <w:rPr>
          <w:rFonts w:ascii="Arial" w:hAnsi="Arial" w:cs="Arial"/>
          <w:i/>
          <w:lang w:val="vi-VN"/>
        </w:rPr>
        <w:t xml:space="preserve">A) </w:t>
      </w:r>
      <w:r w:rsidRPr="006C7F8C">
        <w:rPr>
          <w:rFonts w:ascii="Arial" w:hAnsi="Arial" w:cs="Arial"/>
          <w:i/>
        </w:rPr>
        <w:t>under its Rules of Arbitration.</w:t>
      </w:r>
    </w:p>
    <w:p w14:paraId="1B8DC652" w14:textId="53A158D0" w:rsidR="00655B4F" w:rsidRPr="006C7F8C" w:rsidRDefault="00655B4F" w:rsidP="00655B4F">
      <w:pPr>
        <w:spacing w:after="0" w:line="264" w:lineRule="auto"/>
        <w:ind w:left="420"/>
        <w:jc w:val="both"/>
        <w:rPr>
          <w:rFonts w:ascii="Arial" w:eastAsia="Times New Roman" w:hAnsi="Arial" w:cs="Arial"/>
          <w:iCs/>
          <w:bdr w:val="none" w:sz="0" w:space="0" w:color="auto" w:frame="1"/>
        </w:rPr>
      </w:pPr>
      <w:r w:rsidRPr="006C7F8C">
        <w:rPr>
          <w:rFonts w:ascii="Arial" w:eastAsia="Times New Roman" w:hAnsi="Arial" w:cs="Arial"/>
          <w:iCs/>
          <w:bdr w:val="none" w:sz="0" w:space="0" w:color="auto" w:frame="1"/>
        </w:rPr>
        <w:t xml:space="preserve">Các bên thỏa thuận rằng tố tụng trọng tài sẽ được tiến hành theo Thủ tục rút gọn quy định tại Điều 33 của Quy tắc tố tụng trọng tài của </w:t>
      </w:r>
      <w:r>
        <w:rPr>
          <w:rFonts w:ascii="Arial" w:eastAsia="Times New Roman" w:hAnsi="Arial" w:cs="Arial"/>
          <w:iCs/>
          <w:bdr w:val="none" w:sz="0" w:space="0" w:color="auto" w:frame="1"/>
          <w:lang w:val="vi-VN"/>
        </w:rPr>
        <w:t>V</w:t>
      </w:r>
      <w:r>
        <w:rPr>
          <w:rFonts w:ascii="Arial" w:eastAsia="Times New Roman" w:hAnsi="Arial" w:cs="Arial"/>
          <w:iCs/>
          <w:bdr w:val="none" w:sz="0" w:space="0" w:color="auto" w:frame="1"/>
        </w:rPr>
        <w:t>H</w:t>
      </w:r>
      <w:r w:rsidRPr="006C7F8C">
        <w:rPr>
          <w:rFonts w:ascii="Arial" w:eastAsia="Times New Roman" w:hAnsi="Arial" w:cs="Arial"/>
          <w:iCs/>
          <w:bdr w:val="none" w:sz="0" w:space="0" w:color="auto" w:frame="1"/>
        </w:rPr>
        <w:t>A.</w:t>
      </w:r>
    </w:p>
    <w:p w14:paraId="28FDF66E" w14:textId="75A02601" w:rsidR="00655B4F" w:rsidRPr="006C7F8C" w:rsidRDefault="00655B4F" w:rsidP="00655B4F">
      <w:pPr>
        <w:spacing w:after="0" w:line="264" w:lineRule="auto"/>
        <w:ind w:left="420"/>
        <w:jc w:val="both"/>
        <w:rPr>
          <w:rFonts w:ascii="Arial" w:eastAsia="Times New Roman" w:hAnsi="Arial" w:cs="Arial"/>
        </w:rPr>
      </w:pPr>
      <w:r w:rsidRPr="006C7F8C">
        <w:rPr>
          <w:rFonts w:ascii="Arial" w:eastAsia="Times New Roman" w:hAnsi="Arial" w:cs="Arial"/>
          <w:i/>
          <w:iCs/>
          <w:bdr w:val="none" w:sz="0" w:space="0" w:color="auto" w:frame="1"/>
        </w:rPr>
        <w:lastRenderedPageBreak/>
        <w:t xml:space="preserve">The parties agree that any arbitration commenced pursuant to this clause shall be conducted in accordance with the Expedited Procedure set out in Article 33 of the Rules of Arbitration of </w:t>
      </w:r>
      <w:r>
        <w:rPr>
          <w:rFonts w:ascii="Arial" w:eastAsia="Times New Roman" w:hAnsi="Arial" w:cs="Arial"/>
          <w:i/>
          <w:iCs/>
          <w:bdr w:val="none" w:sz="0" w:space="0" w:color="auto" w:frame="1"/>
          <w:lang w:val="vi-VN"/>
        </w:rPr>
        <w:t>V</w:t>
      </w:r>
      <w:r>
        <w:rPr>
          <w:rFonts w:ascii="Arial" w:eastAsia="Times New Roman" w:hAnsi="Arial" w:cs="Arial"/>
          <w:i/>
          <w:iCs/>
          <w:bdr w:val="none" w:sz="0" w:space="0" w:color="auto" w:frame="1"/>
        </w:rPr>
        <w:t>H</w:t>
      </w:r>
      <w:r w:rsidRPr="006C7F8C">
        <w:rPr>
          <w:rFonts w:ascii="Arial" w:eastAsia="Times New Roman" w:hAnsi="Arial" w:cs="Arial"/>
          <w:i/>
          <w:iCs/>
          <w:bdr w:val="none" w:sz="0" w:space="0" w:color="auto" w:frame="1"/>
        </w:rPr>
        <w:t>A.</w:t>
      </w:r>
    </w:p>
    <w:p w14:paraId="31E3AE1B" w14:textId="77777777" w:rsidR="00655B4F" w:rsidRPr="006C7F8C" w:rsidRDefault="00655B4F" w:rsidP="00655B4F">
      <w:pPr>
        <w:pStyle w:val="ListParagraph"/>
        <w:numPr>
          <w:ilvl w:val="0"/>
          <w:numId w:val="5"/>
        </w:numPr>
        <w:spacing w:after="0" w:line="264" w:lineRule="auto"/>
        <w:jc w:val="both"/>
        <w:rPr>
          <w:rFonts w:ascii="Arial" w:hAnsi="Arial" w:cs="Arial"/>
          <w:i/>
        </w:rPr>
      </w:pPr>
      <w:r w:rsidRPr="006C7F8C">
        <w:rPr>
          <w:rFonts w:ascii="Arial" w:hAnsi="Arial" w:cs="Arial"/>
        </w:rPr>
        <w:t>Địa điểm trọng tài là… (</w:t>
      </w:r>
      <w:r>
        <w:rPr>
          <w:rFonts w:ascii="Arial" w:hAnsi="Arial" w:cs="Arial"/>
          <w:i/>
          <w:lang w:val="vi-VN"/>
        </w:rPr>
        <w:t>ii</w:t>
      </w:r>
      <w:r w:rsidRPr="006C7F8C">
        <w:rPr>
          <w:rFonts w:ascii="Arial" w:hAnsi="Arial" w:cs="Arial"/>
        </w:rPr>
        <w:t>).</w:t>
      </w:r>
    </w:p>
    <w:p w14:paraId="069B1AFA" w14:textId="77777777" w:rsidR="00655B4F" w:rsidRPr="006C7F8C" w:rsidRDefault="00655B4F" w:rsidP="00655B4F">
      <w:pPr>
        <w:pStyle w:val="ListParagraph"/>
        <w:spacing w:after="0" w:line="264" w:lineRule="auto"/>
        <w:ind w:left="420"/>
        <w:jc w:val="both"/>
        <w:rPr>
          <w:rFonts w:ascii="Arial" w:eastAsia="Times New Roman" w:hAnsi="Arial" w:cs="Arial"/>
          <w:i/>
          <w:bdr w:val="none" w:sz="0" w:space="0" w:color="auto" w:frame="1"/>
        </w:rPr>
      </w:pPr>
      <w:r w:rsidRPr="006C7F8C">
        <w:rPr>
          <w:rFonts w:ascii="Arial" w:eastAsia="Times New Roman" w:hAnsi="Arial" w:cs="Arial"/>
          <w:i/>
          <w:bdr w:val="none" w:sz="0" w:space="0" w:color="auto" w:frame="1"/>
        </w:rPr>
        <w:t>The place of arbitration shall be (</w:t>
      </w:r>
      <w:r>
        <w:rPr>
          <w:rFonts w:ascii="Arial" w:eastAsia="Times New Roman" w:hAnsi="Arial" w:cs="Arial"/>
          <w:i/>
          <w:bdr w:val="none" w:sz="0" w:space="0" w:color="auto" w:frame="1"/>
          <w:lang w:val="vi-VN"/>
        </w:rPr>
        <w:t>ii</w:t>
      </w:r>
      <w:r w:rsidRPr="006C7F8C">
        <w:rPr>
          <w:rFonts w:ascii="Arial" w:eastAsia="Times New Roman" w:hAnsi="Arial" w:cs="Arial"/>
          <w:i/>
          <w:bdr w:val="none" w:sz="0" w:space="0" w:color="auto" w:frame="1"/>
        </w:rPr>
        <w:t>).</w:t>
      </w:r>
    </w:p>
    <w:p w14:paraId="0766A225" w14:textId="77777777" w:rsidR="00655B4F" w:rsidRPr="006C7F8C" w:rsidRDefault="00655B4F" w:rsidP="00655B4F">
      <w:pPr>
        <w:pStyle w:val="ListParagraph"/>
        <w:numPr>
          <w:ilvl w:val="0"/>
          <w:numId w:val="5"/>
        </w:numPr>
        <w:spacing w:after="0" w:line="264" w:lineRule="auto"/>
        <w:jc w:val="both"/>
        <w:rPr>
          <w:rFonts w:ascii="Arial" w:hAnsi="Arial" w:cs="Arial"/>
          <w:i/>
        </w:rPr>
      </w:pPr>
      <w:r w:rsidRPr="006C7F8C">
        <w:rPr>
          <w:rFonts w:ascii="Arial" w:hAnsi="Arial" w:cs="Arial"/>
        </w:rPr>
        <w:t>Ngôn ngữ trọng tài là … (</w:t>
      </w:r>
      <w:r>
        <w:rPr>
          <w:rFonts w:ascii="Arial" w:hAnsi="Arial" w:cs="Arial"/>
          <w:i/>
          <w:lang w:val="vi-VN"/>
        </w:rPr>
        <w:t>iii)</w:t>
      </w:r>
      <w:r w:rsidRPr="006C7F8C">
        <w:rPr>
          <w:rFonts w:ascii="Arial" w:hAnsi="Arial" w:cs="Arial"/>
        </w:rPr>
        <w:t>.</w:t>
      </w:r>
    </w:p>
    <w:p w14:paraId="07671733" w14:textId="77777777" w:rsidR="00655B4F" w:rsidRPr="006C7F8C" w:rsidRDefault="00655B4F" w:rsidP="00655B4F">
      <w:pPr>
        <w:pStyle w:val="ListParagraph"/>
        <w:spacing w:after="0" w:line="264" w:lineRule="auto"/>
        <w:ind w:left="420"/>
        <w:jc w:val="both"/>
        <w:rPr>
          <w:rFonts w:ascii="Arial" w:hAnsi="Arial" w:cs="Arial"/>
          <w:i/>
        </w:rPr>
      </w:pPr>
      <w:r w:rsidRPr="006C7F8C">
        <w:rPr>
          <w:rFonts w:ascii="Arial" w:eastAsia="Times New Roman" w:hAnsi="Arial" w:cs="Arial"/>
          <w:i/>
          <w:bdr w:val="none" w:sz="0" w:space="0" w:color="auto" w:frame="1"/>
        </w:rPr>
        <w:t>The language to be used in the arbitral proceedings shall be … (</w:t>
      </w:r>
      <w:r>
        <w:rPr>
          <w:rFonts w:ascii="Arial" w:eastAsia="Times New Roman" w:hAnsi="Arial" w:cs="Arial"/>
          <w:i/>
          <w:bdr w:val="none" w:sz="0" w:space="0" w:color="auto" w:frame="1"/>
          <w:lang w:val="vi-VN"/>
        </w:rPr>
        <w:t>i</w:t>
      </w:r>
      <w:r>
        <w:rPr>
          <w:rFonts w:ascii="Arial" w:hAnsi="Arial" w:cs="Arial"/>
          <w:i/>
          <w:lang w:val="vi-VN"/>
        </w:rPr>
        <w:t>ii</w:t>
      </w:r>
      <w:r w:rsidRPr="006C7F8C">
        <w:rPr>
          <w:rFonts w:ascii="Arial" w:hAnsi="Arial" w:cs="Arial"/>
          <w:i/>
        </w:rPr>
        <w:t>).</w:t>
      </w:r>
    </w:p>
    <w:p w14:paraId="18F1A405" w14:textId="77777777" w:rsidR="00655B4F" w:rsidRPr="006C7F8C" w:rsidRDefault="00655B4F" w:rsidP="00655B4F">
      <w:pPr>
        <w:pStyle w:val="ListParagraph"/>
        <w:numPr>
          <w:ilvl w:val="0"/>
          <w:numId w:val="5"/>
        </w:numPr>
        <w:spacing w:after="0" w:line="264" w:lineRule="auto"/>
        <w:jc w:val="both"/>
        <w:rPr>
          <w:rFonts w:ascii="Arial" w:hAnsi="Arial" w:cs="Arial"/>
          <w:i/>
        </w:rPr>
      </w:pPr>
      <w:r w:rsidRPr="006C7F8C">
        <w:rPr>
          <w:rFonts w:ascii="Arial" w:hAnsi="Arial" w:cs="Arial"/>
        </w:rPr>
        <w:t>Luật áp dụng cho hợp đồng này là … (</w:t>
      </w:r>
      <w:r>
        <w:rPr>
          <w:rFonts w:ascii="Arial" w:hAnsi="Arial" w:cs="Arial"/>
          <w:i/>
          <w:lang w:val="vi-VN"/>
        </w:rPr>
        <w:t>iv</w:t>
      </w:r>
      <w:r w:rsidRPr="006C7F8C">
        <w:rPr>
          <w:rFonts w:ascii="Arial" w:hAnsi="Arial" w:cs="Arial"/>
        </w:rPr>
        <w:t>).</w:t>
      </w:r>
    </w:p>
    <w:p w14:paraId="092E18E7" w14:textId="77777777" w:rsidR="00655B4F" w:rsidRPr="006C7F8C" w:rsidRDefault="00655B4F" w:rsidP="00655B4F">
      <w:pPr>
        <w:pStyle w:val="ListParagraph"/>
        <w:spacing w:after="0" w:line="264" w:lineRule="auto"/>
        <w:ind w:left="420"/>
        <w:jc w:val="both"/>
        <w:rPr>
          <w:rFonts w:ascii="Arial" w:eastAsia="Times New Roman" w:hAnsi="Arial" w:cs="Arial"/>
          <w:i/>
          <w:bdr w:val="none" w:sz="0" w:space="0" w:color="auto" w:frame="1"/>
        </w:rPr>
      </w:pPr>
      <w:r w:rsidRPr="006C7F8C">
        <w:rPr>
          <w:rFonts w:ascii="Arial" w:eastAsia="Times New Roman" w:hAnsi="Arial" w:cs="Arial"/>
          <w:i/>
          <w:bdr w:val="none" w:sz="0" w:space="0" w:color="auto" w:frame="1"/>
        </w:rPr>
        <w:t>The governing law of the contract is the substantive law of… (</w:t>
      </w:r>
      <w:r>
        <w:rPr>
          <w:rFonts w:ascii="Arial" w:eastAsia="Times New Roman" w:hAnsi="Arial" w:cs="Arial"/>
          <w:i/>
          <w:bdr w:val="none" w:sz="0" w:space="0" w:color="auto" w:frame="1"/>
          <w:lang w:val="vi-VN"/>
        </w:rPr>
        <w:t>iv</w:t>
      </w:r>
      <w:r w:rsidRPr="006C7F8C">
        <w:rPr>
          <w:rFonts w:ascii="Arial" w:eastAsia="Times New Roman" w:hAnsi="Arial" w:cs="Arial"/>
          <w:i/>
          <w:bdr w:val="none" w:sz="0" w:space="0" w:color="auto" w:frame="1"/>
        </w:rPr>
        <w:t>).”</w:t>
      </w:r>
    </w:p>
    <w:p w14:paraId="487E1B87" w14:textId="77777777" w:rsidR="00655B4F" w:rsidRDefault="00655B4F" w:rsidP="00655B4F">
      <w:pPr>
        <w:spacing w:after="0" w:line="264" w:lineRule="auto"/>
        <w:jc w:val="both"/>
        <w:rPr>
          <w:rFonts w:ascii="Arial" w:hAnsi="Arial" w:cs="Arial"/>
        </w:rPr>
      </w:pPr>
    </w:p>
    <w:p w14:paraId="28F2DA11" w14:textId="77777777" w:rsidR="00655B4F" w:rsidRDefault="00655B4F" w:rsidP="00655B4F">
      <w:pPr>
        <w:pStyle w:val="ListParagraph"/>
        <w:spacing w:after="120" w:line="264" w:lineRule="auto"/>
        <w:ind w:left="420"/>
        <w:jc w:val="both"/>
        <w:rPr>
          <w:rFonts w:ascii="Arial" w:hAnsi="Arial" w:cs="Arial"/>
          <w:i/>
          <w:iCs/>
          <w:sz w:val="20"/>
          <w:szCs w:val="20"/>
          <w:lang w:val="vi-VN"/>
        </w:rPr>
      </w:pPr>
    </w:p>
    <w:p w14:paraId="07A497B8" w14:textId="77777777" w:rsidR="00655B4F" w:rsidRDefault="00655B4F" w:rsidP="00655B4F">
      <w:pPr>
        <w:pStyle w:val="ListParagraph"/>
        <w:spacing w:after="120" w:line="264" w:lineRule="auto"/>
        <w:ind w:left="420"/>
        <w:jc w:val="both"/>
        <w:rPr>
          <w:rFonts w:ascii="Arial" w:hAnsi="Arial" w:cs="Arial"/>
          <w:i/>
          <w:iCs/>
          <w:sz w:val="20"/>
          <w:szCs w:val="20"/>
          <w:lang w:val="vi-VN"/>
        </w:rPr>
      </w:pPr>
      <w:r>
        <w:rPr>
          <w:rFonts w:ascii="Arial" w:hAnsi="Arial" w:cs="Arial"/>
          <w:noProof/>
        </w:rPr>
        <mc:AlternateContent>
          <mc:Choice Requires="wps">
            <w:drawing>
              <wp:anchor distT="0" distB="0" distL="114300" distR="114300" simplePos="0" relativeHeight="251659264" behindDoc="0" locked="0" layoutInCell="1" allowOverlap="1" wp14:anchorId="057E9516" wp14:editId="642A2B7B">
                <wp:simplePos x="0" y="0"/>
                <wp:positionH relativeFrom="margin">
                  <wp:align>left</wp:align>
                </wp:positionH>
                <wp:positionV relativeFrom="paragraph">
                  <wp:posOffset>12700</wp:posOffset>
                </wp:positionV>
                <wp:extent cx="3314700" cy="12700"/>
                <wp:effectExtent l="0" t="0" r="19050" b="25400"/>
                <wp:wrapNone/>
                <wp:docPr id="1" name="Straight Connector 1"/>
                <wp:cNvGraphicFramePr/>
                <a:graphic xmlns:a="http://schemas.openxmlformats.org/drawingml/2006/main">
                  <a:graphicData uri="http://schemas.microsoft.com/office/word/2010/wordprocessingShape">
                    <wps:wsp>
                      <wps:cNvCnPr/>
                      <wps:spPr>
                        <a:xfrm>
                          <a:off x="0" y="0"/>
                          <a:ext cx="3314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27A09"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2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" strokecolor="#5b9bd5 [3204]" strokeweight=".5pt">
                <v:stroke joinstyle="miter"/>
                <w10:wrap anchorx="margin"/>
              </v:line>
            </w:pict>
          </mc:Fallback>
        </mc:AlternateContent>
      </w:r>
    </w:p>
    <w:p w14:paraId="505D23A4" w14:textId="77777777" w:rsidR="00655B4F" w:rsidRPr="007F61ED" w:rsidRDefault="00655B4F" w:rsidP="00655B4F">
      <w:pPr>
        <w:pStyle w:val="ListParagraph"/>
        <w:spacing w:after="120" w:line="264" w:lineRule="auto"/>
        <w:ind w:left="420"/>
        <w:jc w:val="both"/>
        <w:rPr>
          <w:rFonts w:ascii="Arial" w:hAnsi="Arial" w:cs="Arial"/>
          <w:i/>
          <w:iCs/>
          <w:sz w:val="20"/>
          <w:szCs w:val="20"/>
          <w:lang w:val="vi-VN"/>
        </w:rPr>
      </w:pPr>
      <w:r w:rsidRPr="007F61ED">
        <w:rPr>
          <w:rFonts w:ascii="Arial" w:hAnsi="Arial" w:cs="Arial"/>
          <w:i/>
          <w:iCs/>
          <w:sz w:val="20"/>
          <w:szCs w:val="20"/>
          <w:lang w:val="vi-VN"/>
        </w:rPr>
        <w:t>(i): Chọn một hoặc ba Trọng tài viên /</w:t>
      </w:r>
      <w:r w:rsidRPr="007F61ED">
        <w:rPr>
          <w:rFonts w:ascii="Arial" w:eastAsia="Times New Roman" w:hAnsi="Arial" w:cs="Arial"/>
          <w:i/>
          <w:sz w:val="20"/>
          <w:szCs w:val="20"/>
          <w:bdr w:val="none" w:sz="0" w:space="0" w:color="auto" w:frame="1"/>
        </w:rPr>
        <w:t xml:space="preserve"> </w:t>
      </w:r>
      <w:r>
        <w:rPr>
          <w:rFonts w:ascii="Arial" w:eastAsia="Times New Roman" w:hAnsi="Arial" w:cs="Arial"/>
          <w:i/>
          <w:sz w:val="20"/>
          <w:szCs w:val="20"/>
          <w:bdr w:val="none" w:sz="0" w:space="0" w:color="auto" w:frame="1"/>
          <w:lang w:val="vi-VN"/>
        </w:rPr>
        <w:t xml:space="preserve">Choose </w:t>
      </w:r>
      <w:r w:rsidRPr="007F61ED">
        <w:rPr>
          <w:rFonts w:ascii="Arial" w:eastAsia="Times New Roman" w:hAnsi="Arial" w:cs="Arial"/>
          <w:i/>
          <w:sz w:val="20"/>
          <w:szCs w:val="20"/>
          <w:bdr w:val="none" w:sz="0" w:space="0" w:color="auto" w:frame="1"/>
        </w:rPr>
        <w:t>one or three</w:t>
      </w:r>
      <w:r>
        <w:rPr>
          <w:rFonts w:ascii="Arial" w:eastAsia="Times New Roman" w:hAnsi="Arial" w:cs="Arial"/>
          <w:i/>
          <w:sz w:val="20"/>
          <w:szCs w:val="20"/>
          <w:bdr w:val="none" w:sz="0" w:space="0" w:color="auto" w:frame="1"/>
          <w:lang w:val="vi-VN"/>
        </w:rPr>
        <w:t xml:space="preserve"> Arbitrators</w:t>
      </w:r>
    </w:p>
    <w:p w14:paraId="202D3474" w14:textId="77777777" w:rsidR="00655B4F" w:rsidRPr="007F61ED" w:rsidRDefault="00655B4F" w:rsidP="00655B4F">
      <w:pPr>
        <w:pStyle w:val="ListParagraph"/>
        <w:spacing w:after="120" w:line="264" w:lineRule="auto"/>
        <w:ind w:left="420"/>
        <w:jc w:val="both"/>
        <w:rPr>
          <w:rFonts w:ascii="Arial" w:hAnsi="Arial" w:cs="Arial"/>
          <w:i/>
          <w:iCs/>
          <w:sz w:val="20"/>
          <w:szCs w:val="20"/>
          <w:lang w:val="vi-VN"/>
        </w:rPr>
      </w:pPr>
      <w:r w:rsidRPr="007F61ED">
        <w:rPr>
          <w:rFonts w:ascii="Arial" w:hAnsi="Arial" w:cs="Arial"/>
          <w:i/>
          <w:iCs/>
          <w:sz w:val="20"/>
          <w:szCs w:val="20"/>
          <w:lang w:val="vi-VN"/>
        </w:rPr>
        <w:t>(ii): Ghi thành phố và/hoặc quốc gia /</w:t>
      </w:r>
      <w:r w:rsidRPr="007F61ED">
        <w:rPr>
          <w:rFonts w:ascii="Arial" w:eastAsia="Times New Roman" w:hAnsi="Arial" w:cs="Arial"/>
          <w:i/>
          <w:sz w:val="20"/>
          <w:szCs w:val="20"/>
          <w:bdr w:val="none" w:sz="0" w:space="0" w:color="auto" w:frame="1"/>
        </w:rPr>
        <w:t xml:space="preserve"> </w:t>
      </w:r>
      <w:r>
        <w:rPr>
          <w:rFonts w:ascii="Arial" w:eastAsia="Times New Roman" w:hAnsi="Arial" w:cs="Arial"/>
          <w:i/>
          <w:sz w:val="20"/>
          <w:szCs w:val="20"/>
          <w:bdr w:val="none" w:sz="0" w:space="0" w:color="auto" w:frame="1"/>
          <w:lang w:val="vi-VN"/>
        </w:rPr>
        <w:t>C</w:t>
      </w:r>
      <w:r w:rsidRPr="007F61ED">
        <w:rPr>
          <w:rFonts w:ascii="Arial" w:eastAsia="Times New Roman" w:hAnsi="Arial" w:cs="Arial"/>
          <w:i/>
          <w:sz w:val="20"/>
          <w:szCs w:val="20"/>
          <w:bdr w:val="none" w:sz="0" w:space="0" w:color="auto" w:frame="1"/>
        </w:rPr>
        <w:t xml:space="preserve">ity and/or </w:t>
      </w:r>
      <w:r>
        <w:rPr>
          <w:rFonts w:ascii="Arial" w:eastAsia="Times New Roman" w:hAnsi="Arial" w:cs="Arial"/>
          <w:i/>
          <w:sz w:val="20"/>
          <w:szCs w:val="20"/>
          <w:bdr w:val="none" w:sz="0" w:space="0" w:color="auto" w:frame="1"/>
          <w:lang w:val="vi-VN"/>
        </w:rPr>
        <w:t>C</w:t>
      </w:r>
      <w:r w:rsidRPr="007F61ED">
        <w:rPr>
          <w:rFonts w:ascii="Arial" w:eastAsia="Times New Roman" w:hAnsi="Arial" w:cs="Arial"/>
          <w:i/>
          <w:sz w:val="20"/>
          <w:szCs w:val="20"/>
          <w:bdr w:val="none" w:sz="0" w:space="0" w:color="auto" w:frame="1"/>
        </w:rPr>
        <w:t>ountry</w:t>
      </w:r>
    </w:p>
    <w:p w14:paraId="014212DF" w14:textId="77777777" w:rsidR="00655B4F" w:rsidRPr="007F61ED" w:rsidRDefault="00655B4F" w:rsidP="00655B4F">
      <w:pPr>
        <w:pStyle w:val="ListParagraph"/>
        <w:spacing w:after="120" w:line="264" w:lineRule="auto"/>
        <w:ind w:left="420"/>
        <w:jc w:val="both"/>
        <w:rPr>
          <w:rFonts w:ascii="Arial" w:hAnsi="Arial" w:cs="Arial"/>
          <w:sz w:val="20"/>
          <w:szCs w:val="20"/>
          <w:lang w:val="vi-VN"/>
        </w:rPr>
      </w:pPr>
      <w:r w:rsidRPr="007F61ED">
        <w:rPr>
          <w:rFonts w:ascii="Arial" w:hAnsi="Arial" w:cs="Arial"/>
          <w:sz w:val="20"/>
          <w:szCs w:val="20"/>
          <w:lang w:val="vi-VN"/>
        </w:rPr>
        <w:t xml:space="preserve">(iii): </w:t>
      </w:r>
      <w:r>
        <w:rPr>
          <w:rFonts w:ascii="Arial" w:hAnsi="Arial" w:cs="Arial"/>
          <w:i/>
          <w:sz w:val="20"/>
          <w:szCs w:val="20"/>
          <w:lang w:val="vi-VN"/>
        </w:rPr>
        <w:t>C</w:t>
      </w:r>
      <w:r w:rsidRPr="007F61ED">
        <w:rPr>
          <w:rFonts w:ascii="Arial" w:hAnsi="Arial" w:cs="Arial"/>
          <w:i/>
          <w:sz w:val="20"/>
          <w:szCs w:val="20"/>
        </w:rPr>
        <w:t>hỉ áp dụng trong trường hợp tranh chấp có yếu tố nước ngoài hoặc tranh chấp có ít nhất một bên là tổ chức kinh tế có vốn đầu tư nước ngoài</w:t>
      </w:r>
      <w:r w:rsidRPr="007F61ED">
        <w:rPr>
          <w:rFonts w:ascii="Arial" w:hAnsi="Arial" w:cs="Arial"/>
          <w:i/>
          <w:sz w:val="20"/>
          <w:szCs w:val="20"/>
          <w:lang w:val="vi-VN"/>
        </w:rPr>
        <w:t xml:space="preserve"> </w:t>
      </w:r>
      <w:r w:rsidRPr="007F61ED">
        <w:rPr>
          <w:rFonts w:ascii="Arial" w:hAnsi="Arial" w:cs="Arial"/>
          <w:sz w:val="20"/>
          <w:szCs w:val="20"/>
          <w:lang w:val="vi-VN"/>
        </w:rPr>
        <w:t xml:space="preserve">/ </w:t>
      </w:r>
      <w:r w:rsidRPr="007F61ED">
        <w:rPr>
          <w:rFonts w:ascii="Arial" w:hAnsi="Arial" w:cs="Arial"/>
          <w:i/>
          <w:sz w:val="20"/>
          <w:szCs w:val="20"/>
        </w:rPr>
        <w:t>Applicable to disputes involving foreign elements or disputes with at least one foreign-invested economic organization</w:t>
      </w:r>
    </w:p>
    <w:p w14:paraId="5EDAA87C" w14:textId="77777777" w:rsidR="00655B4F" w:rsidRPr="007F61ED" w:rsidRDefault="00655B4F" w:rsidP="00655B4F">
      <w:pPr>
        <w:pStyle w:val="ListParagraph"/>
        <w:spacing w:after="120" w:line="264" w:lineRule="auto"/>
        <w:ind w:left="420"/>
        <w:jc w:val="both"/>
        <w:rPr>
          <w:rFonts w:ascii="Arial" w:hAnsi="Arial" w:cs="Arial"/>
          <w:sz w:val="20"/>
          <w:szCs w:val="20"/>
          <w:lang w:val="vi-VN"/>
        </w:rPr>
      </w:pPr>
      <w:r w:rsidRPr="007F61ED">
        <w:rPr>
          <w:rFonts w:ascii="Arial" w:hAnsi="Arial" w:cs="Arial"/>
          <w:sz w:val="20"/>
          <w:szCs w:val="20"/>
          <w:lang w:val="vi-VN"/>
        </w:rPr>
        <w:t>(iv): C</w:t>
      </w:r>
      <w:r w:rsidRPr="007F61ED">
        <w:rPr>
          <w:rFonts w:ascii="Arial" w:hAnsi="Arial" w:cs="Arial"/>
          <w:i/>
          <w:sz w:val="20"/>
          <w:szCs w:val="20"/>
        </w:rPr>
        <w:t>hỉ áp dụng đối với tranh chấp có yếu tố nước ngoài và trong trường hợp các bên không thỏa thuận về luật áp dụng trong một điều khoản khác</w:t>
      </w:r>
      <w:r w:rsidRPr="007F61ED">
        <w:rPr>
          <w:rFonts w:ascii="Arial" w:hAnsi="Arial" w:cs="Arial"/>
          <w:sz w:val="20"/>
          <w:szCs w:val="20"/>
          <w:lang w:val="vi-VN"/>
        </w:rPr>
        <w:t xml:space="preserve"> / </w:t>
      </w:r>
      <w:r w:rsidRPr="007F61ED">
        <w:rPr>
          <w:rFonts w:ascii="Arial" w:eastAsia="Times New Roman" w:hAnsi="Arial" w:cs="Arial"/>
          <w:i/>
          <w:sz w:val="20"/>
          <w:szCs w:val="20"/>
          <w:bdr w:val="none" w:sz="0" w:space="0" w:color="auto" w:frame="1"/>
        </w:rPr>
        <w:t>Applicable to disputes involving foreign elements and in cases the parties do not agree on applicable law in another clause</w:t>
      </w:r>
    </w:p>
    <w:p w14:paraId="51882FC1" w14:textId="0D9D9D9E" w:rsidR="000421FE" w:rsidRPr="000421FE" w:rsidRDefault="000421FE" w:rsidP="000421FE">
      <w:pPr>
        <w:pStyle w:val="ListParagraph"/>
        <w:spacing w:after="120" w:line="264" w:lineRule="auto"/>
        <w:ind w:left="420"/>
        <w:jc w:val="both"/>
        <w:rPr>
          <w:rFonts w:ascii="Arial" w:hAnsi="Arial" w:cs="Arial"/>
          <w:sz w:val="20"/>
          <w:szCs w:val="20"/>
          <w:lang w:val="vi-VN"/>
        </w:rPr>
      </w:pPr>
      <w:r w:rsidRPr="000421FE">
        <w:rPr>
          <w:rFonts w:ascii="Arial" w:hAnsi="Arial" w:cs="Arial"/>
          <w:sz w:val="20"/>
          <w:szCs w:val="20"/>
          <w:lang w:val="vi-VN"/>
        </w:rPr>
        <w:t>(</w:t>
      </w:r>
      <w:r w:rsidR="00BE5657">
        <w:rPr>
          <w:rFonts w:ascii="Arial" w:hAnsi="Arial" w:cs="Arial"/>
          <w:sz w:val="20"/>
          <w:szCs w:val="20"/>
          <w:lang w:val="vi-VN"/>
        </w:rPr>
        <w:t>iii</w:t>
      </w:r>
      <w:r w:rsidRPr="000421FE">
        <w:rPr>
          <w:rFonts w:ascii="Arial" w:hAnsi="Arial" w:cs="Arial"/>
          <w:sz w:val="20"/>
          <w:szCs w:val="20"/>
          <w:lang w:val="vi-VN"/>
        </w:rPr>
        <w:t xml:space="preserve">): </w:t>
      </w:r>
      <w:r w:rsidRPr="000421FE">
        <w:rPr>
          <w:rFonts w:ascii="Arial" w:hAnsi="Arial" w:cs="Arial"/>
          <w:i/>
          <w:sz w:val="20"/>
          <w:szCs w:val="20"/>
        </w:rPr>
        <w:t>chỉ áp dụng trong trường hợp tranh chấp có yếu tố nước ngoài hoặc tranh chấp có ít nhất một bên là tổ chức kinh tế có vốn đầu tư nước ngoài</w:t>
      </w:r>
      <w:r w:rsidRPr="000421FE">
        <w:rPr>
          <w:rFonts w:ascii="Arial" w:hAnsi="Arial" w:cs="Arial"/>
          <w:sz w:val="20"/>
          <w:szCs w:val="20"/>
          <w:lang w:val="vi-VN"/>
        </w:rPr>
        <w:t>.</w:t>
      </w:r>
    </w:p>
    <w:p w14:paraId="301E9C55" w14:textId="77ACF1F6" w:rsidR="000421FE" w:rsidRPr="000421FE" w:rsidRDefault="000421FE" w:rsidP="000421FE">
      <w:pPr>
        <w:pStyle w:val="ListParagraph"/>
        <w:spacing w:after="120" w:line="264" w:lineRule="auto"/>
        <w:ind w:left="420"/>
        <w:jc w:val="both"/>
        <w:rPr>
          <w:rFonts w:ascii="Arial" w:hAnsi="Arial" w:cs="Arial"/>
          <w:sz w:val="20"/>
          <w:szCs w:val="20"/>
          <w:lang w:val="vi-VN"/>
        </w:rPr>
      </w:pPr>
      <w:r w:rsidRPr="000421FE">
        <w:rPr>
          <w:rFonts w:ascii="Arial" w:hAnsi="Arial" w:cs="Arial"/>
          <w:sz w:val="20"/>
          <w:szCs w:val="20"/>
          <w:lang w:val="vi-VN"/>
        </w:rPr>
        <w:t>(</w:t>
      </w:r>
      <w:r w:rsidR="00BE5657">
        <w:rPr>
          <w:rFonts w:ascii="Arial" w:hAnsi="Arial" w:cs="Arial"/>
          <w:sz w:val="20"/>
          <w:szCs w:val="20"/>
          <w:lang w:val="vi-VN"/>
        </w:rPr>
        <w:t>iv</w:t>
      </w:r>
      <w:r w:rsidRPr="000421FE">
        <w:rPr>
          <w:rFonts w:ascii="Arial" w:hAnsi="Arial" w:cs="Arial"/>
          <w:sz w:val="20"/>
          <w:szCs w:val="20"/>
          <w:lang w:val="vi-VN"/>
        </w:rPr>
        <w:t>): C</w:t>
      </w:r>
      <w:r w:rsidRPr="000421FE">
        <w:rPr>
          <w:rFonts w:ascii="Arial" w:hAnsi="Arial" w:cs="Arial"/>
          <w:i/>
          <w:sz w:val="20"/>
          <w:szCs w:val="20"/>
        </w:rPr>
        <w:t>hỉ áp dụng đối với tranh chấp có yếu tố nước ngoài và trong trường hợp các bên không thỏa thuận về luật áp dụng trong một điều khoản khác</w:t>
      </w:r>
      <w:r w:rsidRPr="000421FE">
        <w:rPr>
          <w:rFonts w:ascii="Arial" w:hAnsi="Arial" w:cs="Arial"/>
          <w:sz w:val="20"/>
          <w:szCs w:val="20"/>
          <w:lang w:val="vi-VN"/>
        </w:rPr>
        <w:t>.</w:t>
      </w:r>
    </w:p>
    <w:sectPr w:rsidR="000421FE" w:rsidRPr="000421FE" w:rsidSect="005F76C6">
      <w:headerReference w:type="even" r:id="rId7"/>
      <w:headerReference w:type="default" r:id="rId8"/>
      <w:footerReference w:type="even" r:id="rId9"/>
      <w:footerReference w:type="default" r:id="rId10"/>
      <w:headerReference w:type="first" r:id="rId11"/>
      <w:footerReference w:type="first" r:id="rId12"/>
      <w:pgSz w:w="11907" w:h="16840" w:code="9"/>
      <w:pgMar w:top="1848" w:right="2160" w:bottom="1440" w:left="21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BBA4" w14:textId="77777777" w:rsidR="00A417B8" w:rsidRDefault="00A417B8" w:rsidP="00125C91">
      <w:pPr>
        <w:spacing w:after="0" w:line="240" w:lineRule="auto"/>
      </w:pPr>
      <w:r>
        <w:separator/>
      </w:r>
    </w:p>
  </w:endnote>
  <w:endnote w:type="continuationSeparator" w:id="0">
    <w:p w14:paraId="548EB885" w14:textId="77777777" w:rsidR="00A417B8" w:rsidRDefault="00A417B8" w:rsidP="0012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34FD" w14:textId="77777777" w:rsidR="001059CE" w:rsidRDefault="00105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7A3D" w14:textId="77777777" w:rsidR="001059CE" w:rsidRDefault="00105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A88C" w14:textId="77777777" w:rsidR="001059CE" w:rsidRDefault="00105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468A" w14:textId="77777777" w:rsidR="00A417B8" w:rsidRDefault="00A417B8" w:rsidP="00125C91">
      <w:pPr>
        <w:spacing w:after="0" w:line="240" w:lineRule="auto"/>
      </w:pPr>
      <w:r>
        <w:separator/>
      </w:r>
    </w:p>
  </w:footnote>
  <w:footnote w:type="continuationSeparator" w:id="0">
    <w:p w14:paraId="6F3EB118" w14:textId="77777777" w:rsidR="00A417B8" w:rsidRDefault="00A417B8" w:rsidP="00125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A3B2" w14:textId="77777777" w:rsidR="001059CE" w:rsidRDefault="0010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DDC4" w14:textId="77777777" w:rsidR="00125C91" w:rsidRDefault="00125C91">
    <w:pPr>
      <w:pStyle w:val="Header"/>
    </w:pPr>
    <w:r>
      <w:rPr>
        <w:noProof/>
      </w:rPr>
      <mc:AlternateContent>
        <mc:Choice Requires="wps">
          <w:drawing>
            <wp:anchor distT="0" distB="0" distL="118745" distR="118745" simplePos="0" relativeHeight="251659264" behindDoc="1" locked="0" layoutInCell="1" allowOverlap="0" wp14:anchorId="5FA947A7" wp14:editId="7C2EAA6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7BC451F7" w14:textId="77777777" w:rsidR="00125C91" w:rsidRDefault="00AF7266">
                              <w:pPr>
                                <w:pStyle w:val="Header"/>
                                <w:tabs>
                                  <w:tab w:val="clear" w:pos="4680"/>
                                  <w:tab w:val="clear" w:pos="9360"/>
                                </w:tabs>
                                <w:jc w:val="center"/>
                                <w:rPr>
                                  <w:caps/>
                                  <w:color w:val="FFFFFF" w:themeColor="background1"/>
                                </w:rPr>
                              </w:pPr>
                              <w:r>
                                <w:rPr>
                                  <w:rFonts w:ascii="Arial" w:hAnsi="Arial" w:cs="Arial"/>
                                  <w:b/>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FA947A7"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rFonts w:ascii="Arial" w:hAnsi="Arial" w:cs="Arial"/>
                        <w:b/>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7BC451F7" w14:textId="77777777" w:rsidR="00125C91" w:rsidRDefault="00AF7266">
                        <w:pPr>
                          <w:pStyle w:val="Header"/>
                          <w:tabs>
                            <w:tab w:val="clear" w:pos="4680"/>
                            <w:tab w:val="clear" w:pos="9360"/>
                          </w:tabs>
                          <w:jc w:val="center"/>
                          <w:rPr>
                            <w:caps/>
                            <w:color w:val="FFFFFF" w:themeColor="background1"/>
                          </w:rPr>
                        </w:pPr>
                        <w:r>
                          <w:rPr>
                            <w:rFonts w:ascii="Arial" w:hAnsi="Arial" w:cs="Arial"/>
                            <w:b/>
                          </w:rPr>
                          <w:t xml:space="preserve">     </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7317"/>
    </w:tblGrid>
    <w:tr w:rsidR="00ED76D4" w:rsidRPr="00ED76D4" w14:paraId="473BF3B0" w14:textId="77777777">
      <w:trPr>
        <w:trHeight w:val="1187"/>
      </w:trPr>
      <w:tc>
        <w:tcPr>
          <w:tcW w:w="1892" w:type="dxa"/>
          <w:hideMark/>
        </w:tcPr>
        <w:p w14:paraId="7CE1EE20" w14:textId="6E6FE594" w:rsidR="00ED76D4" w:rsidRPr="00ED76D4" w:rsidRDefault="00ED76D4" w:rsidP="00ED76D4">
          <w:pPr>
            <w:pStyle w:val="Header"/>
            <w:rPr>
              <w:noProof/>
              <w:lang w:val="en-SG"/>
            </w:rPr>
          </w:pPr>
          <w:r w:rsidRPr="00ED76D4">
            <w:rPr>
              <w:noProof/>
              <w:lang w:val="en-SG"/>
            </w:rPr>
            <w:drawing>
              <wp:anchor distT="0" distB="0" distL="114300" distR="114300" simplePos="0" relativeHeight="251658240" behindDoc="1" locked="0" layoutInCell="1" allowOverlap="1" wp14:anchorId="06D6E37D" wp14:editId="69874AD3">
                <wp:simplePos x="0" y="0"/>
                <wp:positionH relativeFrom="column">
                  <wp:posOffset>-24130</wp:posOffset>
                </wp:positionH>
                <wp:positionV relativeFrom="paragraph">
                  <wp:posOffset>-19050</wp:posOffset>
                </wp:positionV>
                <wp:extent cx="942975" cy="574040"/>
                <wp:effectExtent l="0" t="0" r="9525" b="0"/>
                <wp:wrapNone/>
                <wp:docPr id="228764117" name="Picture 4"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74040"/>
                        </a:xfrm>
                        <a:prstGeom prst="rect">
                          <a:avLst/>
                        </a:prstGeom>
                        <a:noFill/>
                      </pic:spPr>
                    </pic:pic>
                  </a:graphicData>
                </a:graphic>
                <wp14:sizeRelH relativeFrom="page">
                  <wp14:pctWidth>0</wp14:pctWidth>
                </wp14:sizeRelH>
                <wp14:sizeRelV relativeFrom="page">
                  <wp14:pctHeight>0</wp14:pctHeight>
                </wp14:sizeRelV>
              </wp:anchor>
            </w:drawing>
          </w:r>
        </w:p>
      </w:tc>
      <w:tc>
        <w:tcPr>
          <w:tcW w:w="7317" w:type="dxa"/>
          <w:hideMark/>
        </w:tcPr>
        <w:p w14:paraId="027938EA" w14:textId="77777777" w:rsidR="00ED76D4" w:rsidRPr="00ED76D4" w:rsidRDefault="00ED76D4" w:rsidP="00ED76D4">
          <w:pPr>
            <w:pStyle w:val="Header"/>
            <w:rPr>
              <w:b/>
              <w:bCs/>
              <w:noProof/>
              <w:lang w:val="vi-VN"/>
            </w:rPr>
          </w:pPr>
          <w:r w:rsidRPr="00ED76D4">
            <w:rPr>
              <w:b/>
              <w:bCs/>
              <w:noProof/>
              <w:lang w:val="en-SG"/>
            </w:rPr>
            <w:t>TRUNG</w:t>
          </w:r>
          <w:r w:rsidRPr="00ED76D4">
            <w:rPr>
              <w:b/>
              <w:bCs/>
              <w:noProof/>
              <w:lang w:val="vi-VN"/>
            </w:rPr>
            <w:t xml:space="preserve"> TÂM TRỌNG TÀI THƯƠNG MẠI QUỐC TẾ VHA</w:t>
          </w:r>
        </w:p>
        <w:p w14:paraId="7F892313" w14:textId="77777777" w:rsidR="00ED76D4" w:rsidRPr="00ED76D4" w:rsidRDefault="00ED76D4" w:rsidP="00ED76D4">
          <w:pPr>
            <w:pStyle w:val="Header"/>
            <w:rPr>
              <w:noProof/>
              <w:lang w:val="vi-VN"/>
            </w:rPr>
          </w:pPr>
          <w:r w:rsidRPr="00ED76D4">
            <w:rPr>
              <w:noProof/>
              <w:lang w:val="vi-VN"/>
            </w:rPr>
            <w:t>133 Trần Trọng Cung, Phường Tân Thuận, Thành phố Hồ Chí Minh</w:t>
          </w:r>
        </w:p>
        <w:p w14:paraId="4B138757" w14:textId="77777777" w:rsidR="00ED76D4" w:rsidRPr="00ED76D4" w:rsidRDefault="00ED76D4" w:rsidP="00ED76D4">
          <w:pPr>
            <w:pStyle w:val="Header"/>
            <w:rPr>
              <w:noProof/>
              <w:lang w:val="vi-VN"/>
            </w:rPr>
          </w:pPr>
          <w:r w:rsidRPr="00ED76D4">
            <w:rPr>
              <w:noProof/>
              <w:lang w:val="vi-VN"/>
            </w:rPr>
            <w:t>E: thuky@vha-</w:t>
          </w:r>
          <w:r w:rsidRPr="00ED76D4">
            <w:rPr>
              <w:noProof/>
              <w:lang w:val="en-SG"/>
            </w:rPr>
            <w:t xml:space="preserve"> arbitration.com</w:t>
          </w:r>
          <w:r w:rsidRPr="00ED76D4">
            <w:rPr>
              <w:noProof/>
              <w:lang w:val="vi-VN"/>
            </w:rPr>
            <w:t>.vn</w:t>
          </w:r>
          <w:r w:rsidRPr="00ED76D4">
            <w:rPr>
              <w:noProof/>
              <w:lang w:val="en-SG"/>
            </w:rPr>
            <w:t xml:space="preserve">   W</w:t>
          </w:r>
          <w:r w:rsidRPr="00ED76D4">
            <w:rPr>
              <w:noProof/>
              <w:lang w:val="vi-VN"/>
            </w:rPr>
            <w:t>: vha-</w:t>
          </w:r>
          <w:r w:rsidRPr="00ED76D4">
            <w:rPr>
              <w:noProof/>
              <w:lang w:val="en-SG"/>
            </w:rPr>
            <w:t xml:space="preserve"> arbitration.com</w:t>
          </w:r>
          <w:r w:rsidRPr="00ED76D4">
            <w:rPr>
              <w:noProof/>
              <w:lang w:val="vi-VN"/>
            </w:rPr>
            <w:t>.vn</w:t>
          </w:r>
        </w:p>
      </w:tc>
    </w:tr>
  </w:tbl>
  <w:p w14:paraId="3EB9A84A" w14:textId="7D6AD769" w:rsidR="005F76C6" w:rsidRPr="00ED76D4" w:rsidRDefault="005F76C6" w:rsidP="00ED7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2E62"/>
    <w:multiLevelType w:val="hybridMultilevel"/>
    <w:tmpl w:val="95127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2765E"/>
    <w:multiLevelType w:val="hybridMultilevel"/>
    <w:tmpl w:val="7DDA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B5380"/>
    <w:multiLevelType w:val="hybridMultilevel"/>
    <w:tmpl w:val="43EE77C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52C7638"/>
    <w:multiLevelType w:val="hybridMultilevel"/>
    <w:tmpl w:val="3CCA6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0E7E8B"/>
    <w:multiLevelType w:val="hybridMultilevel"/>
    <w:tmpl w:val="F7D67788"/>
    <w:lvl w:ilvl="0" w:tplc="3D0AF1F4">
      <w:start w:val="1"/>
      <w:numFmt w:val="decimal"/>
      <w:lvlText w:val="%1."/>
      <w:lvlJc w:val="left"/>
      <w:pPr>
        <w:ind w:left="420" w:hanging="360"/>
      </w:pPr>
      <w:rPr>
        <w:rFonts w:cs="Arial" w:hint="default"/>
        <w:i w:val="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1CA2B43"/>
    <w:multiLevelType w:val="hybridMultilevel"/>
    <w:tmpl w:val="F7D67788"/>
    <w:lvl w:ilvl="0" w:tplc="3D0AF1F4">
      <w:start w:val="1"/>
      <w:numFmt w:val="decimal"/>
      <w:lvlText w:val="%1."/>
      <w:lvlJc w:val="left"/>
      <w:pPr>
        <w:ind w:left="420" w:hanging="360"/>
      </w:pPr>
      <w:rPr>
        <w:rFonts w:cs="Arial" w:hint="default"/>
        <w:i w:val="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9977B5A"/>
    <w:multiLevelType w:val="hybridMultilevel"/>
    <w:tmpl w:val="6AC68C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4543449">
    <w:abstractNumId w:val="5"/>
  </w:num>
  <w:num w:numId="2" w16cid:durableId="1182356553">
    <w:abstractNumId w:val="1"/>
  </w:num>
  <w:num w:numId="3" w16cid:durableId="2034770044">
    <w:abstractNumId w:val="2"/>
  </w:num>
  <w:num w:numId="4" w16cid:durableId="2105491722">
    <w:abstractNumId w:val="3"/>
  </w:num>
  <w:num w:numId="5" w16cid:durableId="1911577452">
    <w:abstractNumId w:val="4"/>
  </w:num>
  <w:num w:numId="6" w16cid:durableId="50472219">
    <w:abstractNumId w:val="0"/>
  </w:num>
  <w:num w:numId="7" w16cid:durableId="1999725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83"/>
    <w:rsid w:val="000011DE"/>
    <w:rsid w:val="000025E6"/>
    <w:rsid w:val="00002F07"/>
    <w:rsid w:val="00004481"/>
    <w:rsid w:val="000062AE"/>
    <w:rsid w:val="00007387"/>
    <w:rsid w:val="0000795D"/>
    <w:rsid w:val="00007969"/>
    <w:rsid w:val="00007A6F"/>
    <w:rsid w:val="00011002"/>
    <w:rsid w:val="000112BD"/>
    <w:rsid w:val="00011A19"/>
    <w:rsid w:val="00016150"/>
    <w:rsid w:val="000179ED"/>
    <w:rsid w:val="00020133"/>
    <w:rsid w:val="00021175"/>
    <w:rsid w:val="000230C0"/>
    <w:rsid w:val="000241AD"/>
    <w:rsid w:val="000246DD"/>
    <w:rsid w:val="000268B1"/>
    <w:rsid w:val="00027F1C"/>
    <w:rsid w:val="00027F38"/>
    <w:rsid w:val="00031F28"/>
    <w:rsid w:val="00033629"/>
    <w:rsid w:val="00035178"/>
    <w:rsid w:val="000366DC"/>
    <w:rsid w:val="000404C2"/>
    <w:rsid w:val="000405D3"/>
    <w:rsid w:val="000421FE"/>
    <w:rsid w:val="00043DED"/>
    <w:rsid w:val="00044A0A"/>
    <w:rsid w:val="00044B42"/>
    <w:rsid w:val="0004532B"/>
    <w:rsid w:val="00045C8A"/>
    <w:rsid w:val="00046043"/>
    <w:rsid w:val="000472CD"/>
    <w:rsid w:val="00047C19"/>
    <w:rsid w:val="00050A9C"/>
    <w:rsid w:val="0005217C"/>
    <w:rsid w:val="00052BFB"/>
    <w:rsid w:val="00054674"/>
    <w:rsid w:val="00054D7E"/>
    <w:rsid w:val="00056496"/>
    <w:rsid w:val="00057405"/>
    <w:rsid w:val="00057F33"/>
    <w:rsid w:val="00064666"/>
    <w:rsid w:val="00064FC8"/>
    <w:rsid w:val="00065A92"/>
    <w:rsid w:val="00065CAF"/>
    <w:rsid w:val="00066A85"/>
    <w:rsid w:val="0007066F"/>
    <w:rsid w:val="00070EFA"/>
    <w:rsid w:val="00071638"/>
    <w:rsid w:val="00073146"/>
    <w:rsid w:val="000743DF"/>
    <w:rsid w:val="000769CE"/>
    <w:rsid w:val="000771C0"/>
    <w:rsid w:val="00081AB6"/>
    <w:rsid w:val="0008308F"/>
    <w:rsid w:val="000837CF"/>
    <w:rsid w:val="000837D9"/>
    <w:rsid w:val="00083BAC"/>
    <w:rsid w:val="000845C8"/>
    <w:rsid w:val="00085959"/>
    <w:rsid w:val="000906AB"/>
    <w:rsid w:val="000906C8"/>
    <w:rsid w:val="0009190E"/>
    <w:rsid w:val="00091964"/>
    <w:rsid w:val="00091EB6"/>
    <w:rsid w:val="0009274F"/>
    <w:rsid w:val="00093BCE"/>
    <w:rsid w:val="00094BE0"/>
    <w:rsid w:val="00094D2B"/>
    <w:rsid w:val="00097E29"/>
    <w:rsid w:val="000A0C79"/>
    <w:rsid w:val="000A10E6"/>
    <w:rsid w:val="000A131D"/>
    <w:rsid w:val="000A13D0"/>
    <w:rsid w:val="000A13D1"/>
    <w:rsid w:val="000A29BF"/>
    <w:rsid w:val="000A4709"/>
    <w:rsid w:val="000A4CCC"/>
    <w:rsid w:val="000A4F4C"/>
    <w:rsid w:val="000A7291"/>
    <w:rsid w:val="000B0DD3"/>
    <w:rsid w:val="000B29E7"/>
    <w:rsid w:val="000B305E"/>
    <w:rsid w:val="000B3060"/>
    <w:rsid w:val="000B3E27"/>
    <w:rsid w:val="000B4748"/>
    <w:rsid w:val="000B4B6D"/>
    <w:rsid w:val="000B4D5D"/>
    <w:rsid w:val="000B4EDB"/>
    <w:rsid w:val="000B527B"/>
    <w:rsid w:val="000B5BF1"/>
    <w:rsid w:val="000B77A2"/>
    <w:rsid w:val="000C13B0"/>
    <w:rsid w:val="000C22CC"/>
    <w:rsid w:val="000C2C00"/>
    <w:rsid w:val="000C3E00"/>
    <w:rsid w:val="000C46B3"/>
    <w:rsid w:val="000C494F"/>
    <w:rsid w:val="000C7754"/>
    <w:rsid w:val="000D09C8"/>
    <w:rsid w:val="000D0F59"/>
    <w:rsid w:val="000D15EE"/>
    <w:rsid w:val="000D1BC1"/>
    <w:rsid w:val="000D3C37"/>
    <w:rsid w:val="000D4943"/>
    <w:rsid w:val="000D74B4"/>
    <w:rsid w:val="000D7AA2"/>
    <w:rsid w:val="000D7CA6"/>
    <w:rsid w:val="000E1C3A"/>
    <w:rsid w:val="000E299A"/>
    <w:rsid w:val="000E5FA3"/>
    <w:rsid w:val="000E6791"/>
    <w:rsid w:val="000E6CB3"/>
    <w:rsid w:val="000E745E"/>
    <w:rsid w:val="000F0881"/>
    <w:rsid w:val="000F1DC3"/>
    <w:rsid w:val="000F2CC0"/>
    <w:rsid w:val="000F2EA6"/>
    <w:rsid w:val="000F3A68"/>
    <w:rsid w:val="000F46F4"/>
    <w:rsid w:val="000F4971"/>
    <w:rsid w:val="000F5122"/>
    <w:rsid w:val="000F5500"/>
    <w:rsid w:val="000F5ADF"/>
    <w:rsid w:val="00100C48"/>
    <w:rsid w:val="00100CF5"/>
    <w:rsid w:val="0010101E"/>
    <w:rsid w:val="00103D67"/>
    <w:rsid w:val="00104905"/>
    <w:rsid w:val="001059CE"/>
    <w:rsid w:val="00106311"/>
    <w:rsid w:val="00106F41"/>
    <w:rsid w:val="00107A57"/>
    <w:rsid w:val="00110AE9"/>
    <w:rsid w:val="0011222E"/>
    <w:rsid w:val="001125AC"/>
    <w:rsid w:val="001127E4"/>
    <w:rsid w:val="00113B31"/>
    <w:rsid w:val="00113D98"/>
    <w:rsid w:val="00116F6E"/>
    <w:rsid w:val="0011785A"/>
    <w:rsid w:val="0012255D"/>
    <w:rsid w:val="00125C91"/>
    <w:rsid w:val="00126711"/>
    <w:rsid w:val="00126C13"/>
    <w:rsid w:val="00127A80"/>
    <w:rsid w:val="00127E20"/>
    <w:rsid w:val="00127F8B"/>
    <w:rsid w:val="00131590"/>
    <w:rsid w:val="001329E4"/>
    <w:rsid w:val="00134B76"/>
    <w:rsid w:val="001368E4"/>
    <w:rsid w:val="001370D0"/>
    <w:rsid w:val="00137198"/>
    <w:rsid w:val="001405EF"/>
    <w:rsid w:val="00141957"/>
    <w:rsid w:val="00141C11"/>
    <w:rsid w:val="0014274B"/>
    <w:rsid w:val="0014297F"/>
    <w:rsid w:val="001434C7"/>
    <w:rsid w:val="00143979"/>
    <w:rsid w:val="00143A46"/>
    <w:rsid w:val="00143EAC"/>
    <w:rsid w:val="00146663"/>
    <w:rsid w:val="001473E7"/>
    <w:rsid w:val="001500AE"/>
    <w:rsid w:val="0015148D"/>
    <w:rsid w:val="001527B1"/>
    <w:rsid w:val="00152999"/>
    <w:rsid w:val="0015528C"/>
    <w:rsid w:val="00156699"/>
    <w:rsid w:val="0016074B"/>
    <w:rsid w:val="0016158B"/>
    <w:rsid w:val="00164973"/>
    <w:rsid w:val="00165491"/>
    <w:rsid w:val="00166711"/>
    <w:rsid w:val="00166C14"/>
    <w:rsid w:val="00167B1B"/>
    <w:rsid w:val="00170F07"/>
    <w:rsid w:val="001721CE"/>
    <w:rsid w:val="0017244B"/>
    <w:rsid w:val="00172E96"/>
    <w:rsid w:val="00172F0B"/>
    <w:rsid w:val="00173DBD"/>
    <w:rsid w:val="00175196"/>
    <w:rsid w:val="00175E87"/>
    <w:rsid w:val="00176430"/>
    <w:rsid w:val="0017698B"/>
    <w:rsid w:val="00176C00"/>
    <w:rsid w:val="00180379"/>
    <w:rsid w:val="001807B0"/>
    <w:rsid w:val="00181FE9"/>
    <w:rsid w:val="00183303"/>
    <w:rsid w:val="001845EF"/>
    <w:rsid w:val="001847C4"/>
    <w:rsid w:val="0018620A"/>
    <w:rsid w:val="00191C88"/>
    <w:rsid w:val="0019238D"/>
    <w:rsid w:val="00192D54"/>
    <w:rsid w:val="00193FB7"/>
    <w:rsid w:val="00197AE6"/>
    <w:rsid w:val="001A18E1"/>
    <w:rsid w:val="001A4676"/>
    <w:rsid w:val="001A4ADC"/>
    <w:rsid w:val="001A5522"/>
    <w:rsid w:val="001A7836"/>
    <w:rsid w:val="001B1480"/>
    <w:rsid w:val="001B1789"/>
    <w:rsid w:val="001B2BEC"/>
    <w:rsid w:val="001B478F"/>
    <w:rsid w:val="001B5348"/>
    <w:rsid w:val="001C045A"/>
    <w:rsid w:val="001C38CC"/>
    <w:rsid w:val="001C4676"/>
    <w:rsid w:val="001D1E63"/>
    <w:rsid w:val="001D40C2"/>
    <w:rsid w:val="001D4BF6"/>
    <w:rsid w:val="001D7037"/>
    <w:rsid w:val="001D73DC"/>
    <w:rsid w:val="001D7611"/>
    <w:rsid w:val="001E2721"/>
    <w:rsid w:val="001E414B"/>
    <w:rsid w:val="001E436C"/>
    <w:rsid w:val="001E50CA"/>
    <w:rsid w:val="001E5D45"/>
    <w:rsid w:val="001E644E"/>
    <w:rsid w:val="001E7129"/>
    <w:rsid w:val="001F1013"/>
    <w:rsid w:val="001F29AF"/>
    <w:rsid w:val="001F3FCB"/>
    <w:rsid w:val="001F512F"/>
    <w:rsid w:val="001F7D90"/>
    <w:rsid w:val="00201190"/>
    <w:rsid w:val="00203C96"/>
    <w:rsid w:val="00207614"/>
    <w:rsid w:val="00207775"/>
    <w:rsid w:val="00207B84"/>
    <w:rsid w:val="00207DD8"/>
    <w:rsid w:val="002105AB"/>
    <w:rsid w:val="00211B3E"/>
    <w:rsid w:val="00211F99"/>
    <w:rsid w:val="0021299F"/>
    <w:rsid w:val="0021366D"/>
    <w:rsid w:val="002154C2"/>
    <w:rsid w:val="00216172"/>
    <w:rsid w:val="0021638F"/>
    <w:rsid w:val="002169D2"/>
    <w:rsid w:val="00216A44"/>
    <w:rsid w:val="00217429"/>
    <w:rsid w:val="0021789A"/>
    <w:rsid w:val="00220792"/>
    <w:rsid w:val="0022115E"/>
    <w:rsid w:val="002211EB"/>
    <w:rsid w:val="00221965"/>
    <w:rsid w:val="00223C77"/>
    <w:rsid w:val="00226B64"/>
    <w:rsid w:val="00226BC6"/>
    <w:rsid w:val="002273A6"/>
    <w:rsid w:val="002277B3"/>
    <w:rsid w:val="00227E1B"/>
    <w:rsid w:val="00231398"/>
    <w:rsid w:val="00231897"/>
    <w:rsid w:val="00231E1D"/>
    <w:rsid w:val="00232FC0"/>
    <w:rsid w:val="0023436E"/>
    <w:rsid w:val="00234ABC"/>
    <w:rsid w:val="002377C4"/>
    <w:rsid w:val="00241152"/>
    <w:rsid w:val="00241C9F"/>
    <w:rsid w:val="00242380"/>
    <w:rsid w:val="00242936"/>
    <w:rsid w:val="002455DE"/>
    <w:rsid w:val="00247F23"/>
    <w:rsid w:val="00250586"/>
    <w:rsid w:val="00250EB9"/>
    <w:rsid w:val="00253E84"/>
    <w:rsid w:val="002559C1"/>
    <w:rsid w:val="00256678"/>
    <w:rsid w:val="00256898"/>
    <w:rsid w:val="00256C74"/>
    <w:rsid w:val="00257232"/>
    <w:rsid w:val="0026207C"/>
    <w:rsid w:val="00262694"/>
    <w:rsid w:val="0026321D"/>
    <w:rsid w:val="00272D26"/>
    <w:rsid w:val="00274F60"/>
    <w:rsid w:val="0027512F"/>
    <w:rsid w:val="00276025"/>
    <w:rsid w:val="00276192"/>
    <w:rsid w:val="00276305"/>
    <w:rsid w:val="002806B5"/>
    <w:rsid w:val="00283345"/>
    <w:rsid w:val="002844F1"/>
    <w:rsid w:val="00284DE5"/>
    <w:rsid w:val="002879FA"/>
    <w:rsid w:val="002912E0"/>
    <w:rsid w:val="00292665"/>
    <w:rsid w:val="0029406B"/>
    <w:rsid w:val="002943F0"/>
    <w:rsid w:val="00294ED5"/>
    <w:rsid w:val="00296039"/>
    <w:rsid w:val="002960C7"/>
    <w:rsid w:val="002962CD"/>
    <w:rsid w:val="002971AF"/>
    <w:rsid w:val="002A0161"/>
    <w:rsid w:val="002A116F"/>
    <w:rsid w:val="002A3992"/>
    <w:rsid w:val="002A79AB"/>
    <w:rsid w:val="002B163F"/>
    <w:rsid w:val="002B2E92"/>
    <w:rsid w:val="002B4F0A"/>
    <w:rsid w:val="002C033C"/>
    <w:rsid w:val="002C04DA"/>
    <w:rsid w:val="002C0ACB"/>
    <w:rsid w:val="002C1081"/>
    <w:rsid w:val="002C2266"/>
    <w:rsid w:val="002C3C80"/>
    <w:rsid w:val="002C4675"/>
    <w:rsid w:val="002C46D5"/>
    <w:rsid w:val="002C584E"/>
    <w:rsid w:val="002C6DD5"/>
    <w:rsid w:val="002C7528"/>
    <w:rsid w:val="002C7C07"/>
    <w:rsid w:val="002D02CC"/>
    <w:rsid w:val="002D0499"/>
    <w:rsid w:val="002D2523"/>
    <w:rsid w:val="002D50F8"/>
    <w:rsid w:val="002D511C"/>
    <w:rsid w:val="002E00EC"/>
    <w:rsid w:val="002E0529"/>
    <w:rsid w:val="002E0A40"/>
    <w:rsid w:val="002E13BE"/>
    <w:rsid w:val="002E23D8"/>
    <w:rsid w:val="002E295C"/>
    <w:rsid w:val="002E3CD5"/>
    <w:rsid w:val="002E7F7C"/>
    <w:rsid w:val="002F3C15"/>
    <w:rsid w:val="002F3FCA"/>
    <w:rsid w:val="002F4133"/>
    <w:rsid w:val="002F442D"/>
    <w:rsid w:val="002F65C7"/>
    <w:rsid w:val="002F6C46"/>
    <w:rsid w:val="003001CA"/>
    <w:rsid w:val="003005B3"/>
    <w:rsid w:val="00300971"/>
    <w:rsid w:val="003012EB"/>
    <w:rsid w:val="00302F39"/>
    <w:rsid w:val="00304A40"/>
    <w:rsid w:val="0030550C"/>
    <w:rsid w:val="00306F36"/>
    <w:rsid w:val="00310F58"/>
    <w:rsid w:val="00312077"/>
    <w:rsid w:val="003135F9"/>
    <w:rsid w:val="00313D09"/>
    <w:rsid w:val="00316059"/>
    <w:rsid w:val="00316414"/>
    <w:rsid w:val="00316DEB"/>
    <w:rsid w:val="0031737D"/>
    <w:rsid w:val="00320052"/>
    <w:rsid w:val="00321A58"/>
    <w:rsid w:val="00324EC2"/>
    <w:rsid w:val="003253F8"/>
    <w:rsid w:val="00325562"/>
    <w:rsid w:val="00326132"/>
    <w:rsid w:val="003262D9"/>
    <w:rsid w:val="00326B07"/>
    <w:rsid w:val="00327661"/>
    <w:rsid w:val="0032767F"/>
    <w:rsid w:val="00332C0C"/>
    <w:rsid w:val="003330EB"/>
    <w:rsid w:val="00335B6C"/>
    <w:rsid w:val="00340E84"/>
    <w:rsid w:val="00341344"/>
    <w:rsid w:val="0034330D"/>
    <w:rsid w:val="0034560F"/>
    <w:rsid w:val="00347158"/>
    <w:rsid w:val="00350A2C"/>
    <w:rsid w:val="003510E6"/>
    <w:rsid w:val="00351D22"/>
    <w:rsid w:val="00353B4D"/>
    <w:rsid w:val="003546EA"/>
    <w:rsid w:val="00355B60"/>
    <w:rsid w:val="003568FE"/>
    <w:rsid w:val="0035771C"/>
    <w:rsid w:val="00357723"/>
    <w:rsid w:val="003608BD"/>
    <w:rsid w:val="00360C34"/>
    <w:rsid w:val="00361598"/>
    <w:rsid w:val="00361C49"/>
    <w:rsid w:val="00361FC7"/>
    <w:rsid w:val="0036452F"/>
    <w:rsid w:val="003667EF"/>
    <w:rsid w:val="0036681E"/>
    <w:rsid w:val="0036694F"/>
    <w:rsid w:val="0036696A"/>
    <w:rsid w:val="0036772B"/>
    <w:rsid w:val="003702F6"/>
    <w:rsid w:val="00372522"/>
    <w:rsid w:val="003736B5"/>
    <w:rsid w:val="00374BDC"/>
    <w:rsid w:val="00376B06"/>
    <w:rsid w:val="00376F6B"/>
    <w:rsid w:val="00380267"/>
    <w:rsid w:val="00382275"/>
    <w:rsid w:val="003842A9"/>
    <w:rsid w:val="00384A42"/>
    <w:rsid w:val="00385CBF"/>
    <w:rsid w:val="003870C5"/>
    <w:rsid w:val="003905B6"/>
    <w:rsid w:val="003916E1"/>
    <w:rsid w:val="00392B94"/>
    <w:rsid w:val="0039527F"/>
    <w:rsid w:val="00397CBA"/>
    <w:rsid w:val="003A01B8"/>
    <w:rsid w:val="003A03F1"/>
    <w:rsid w:val="003A2467"/>
    <w:rsid w:val="003A2E2E"/>
    <w:rsid w:val="003A322B"/>
    <w:rsid w:val="003A6C3F"/>
    <w:rsid w:val="003A7DE9"/>
    <w:rsid w:val="003B1110"/>
    <w:rsid w:val="003B33DD"/>
    <w:rsid w:val="003B378E"/>
    <w:rsid w:val="003B4E92"/>
    <w:rsid w:val="003B610A"/>
    <w:rsid w:val="003B64B2"/>
    <w:rsid w:val="003B6DB6"/>
    <w:rsid w:val="003B7032"/>
    <w:rsid w:val="003C00A6"/>
    <w:rsid w:val="003C011C"/>
    <w:rsid w:val="003C1A8E"/>
    <w:rsid w:val="003C26C7"/>
    <w:rsid w:val="003C28E5"/>
    <w:rsid w:val="003C62AF"/>
    <w:rsid w:val="003D0CBF"/>
    <w:rsid w:val="003D2584"/>
    <w:rsid w:val="003D26E8"/>
    <w:rsid w:val="003D3BC1"/>
    <w:rsid w:val="003D53EA"/>
    <w:rsid w:val="003D66CD"/>
    <w:rsid w:val="003D68C1"/>
    <w:rsid w:val="003D7911"/>
    <w:rsid w:val="003D7D2A"/>
    <w:rsid w:val="003E06E5"/>
    <w:rsid w:val="003E166E"/>
    <w:rsid w:val="003E3AF9"/>
    <w:rsid w:val="003E4959"/>
    <w:rsid w:val="003E5B88"/>
    <w:rsid w:val="003E6781"/>
    <w:rsid w:val="003E67EB"/>
    <w:rsid w:val="003E6DA6"/>
    <w:rsid w:val="003E6F3C"/>
    <w:rsid w:val="003E79AE"/>
    <w:rsid w:val="003E7D1B"/>
    <w:rsid w:val="003F03AD"/>
    <w:rsid w:val="003F24CE"/>
    <w:rsid w:val="003F2ACD"/>
    <w:rsid w:val="003F3529"/>
    <w:rsid w:val="003F79B4"/>
    <w:rsid w:val="003F79C9"/>
    <w:rsid w:val="003F7A75"/>
    <w:rsid w:val="00400F50"/>
    <w:rsid w:val="00402A06"/>
    <w:rsid w:val="00402A2A"/>
    <w:rsid w:val="00403E65"/>
    <w:rsid w:val="004048F4"/>
    <w:rsid w:val="00405792"/>
    <w:rsid w:val="00406E6F"/>
    <w:rsid w:val="00406F5F"/>
    <w:rsid w:val="00411BC2"/>
    <w:rsid w:val="00412AAA"/>
    <w:rsid w:val="00413896"/>
    <w:rsid w:val="004158E9"/>
    <w:rsid w:val="004160CC"/>
    <w:rsid w:val="00416FD6"/>
    <w:rsid w:val="0042046C"/>
    <w:rsid w:val="00420CBC"/>
    <w:rsid w:val="00421946"/>
    <w:rsid w:val="00421D5E"/>
    <w:rsid w:val="004236E7"/>
    <w:rsid w:val="004244E3"/>
    <w:rsid w:val="00424952"/>
    <w:rsid w:val="00424DDF"/>
    <w:rsid w:val="004254E3"/>
    <w:rsid w:val="0042645E"/>
    <w:rsid w:val="00427BCB"/>
    <w:rsid w:val="004309DF"/>
    <w:rsid w:val="00430C3E"/>
    <w:rsid w:val="00431EBD"/>
    <w:rsid w:val="00432C21"/>
    <w:rsid w:val="0043329E"/>
    <w:rsid w:val="004339FD"/>
    <w:rsid w:val="00434703"/>
    <w:rsid w:val="004359AA"/>
    <w:rsid w:val="00435E8F"/>
    <w:rsid w:val="00436364"/>
    <w:rsid w:val="0044294E"/>
    <w:rsid w:val="0044317C"/>
    <w:rsid w:val="00443E31"/>
    <w:rsid w:val="004475B6"/>
    <w:rsid w:val="00447682"/>
    <w:rsid w:val="00450D47"/>
    <w:rsid w:val="00453BAF"/>
    <w:rsid w:val="00453E02"/>
    <w:rsid w:val="004545F0"/>
    <w:rsid w:val="00454E48"/>
    <w:rsid w:val="00454F08"/>
    <w:rsid w:val="00457165"/>
    <w:rsid w:val="00457226"/>
    <w:rsid w:val="00461F98"/>
    <w:rsid w:val="00462C37"/>
    <w:rsid w:val="0046344A"/>
    <w:rsid w:val="004651C4"/>
    <w:rsid w:val="0046798C"/>
    <w:rsid w:val="00467B83"/>
    <w:rsid w:val="0047101D"/>
    <w:rsid w:val="0047125F"/>
    <w:rsid w:val="0047185B"/>
    <w:rsid w:val="00471961"/>
    <w:rsid w:val="00474205"/>
    <w:rsid w:val="0047553C"/>
    <w:rsid w:val="004765C2"/>
    <w:rsid w:val="0047733D"/>
    <w:rsid w:val="0048046F"/>
    <w:rsid w:val="0048209E"/>
    <w:rsid w:val="004820E5"/>
    <w:rsid w:val="00482A57"/>
    <w:rsid w:val="00484592"/>
    <w:rsid w:val="00484EDF"/>
    <w:rsid w:val="0048521F"/>
    <w:rsid w:val="004857EB"/>
    <w:rsid w:val="00485844"/>
    <w:rsid w:val="00486A94"/>
    <w:rsid w:val="00486AA4"/>
    <w:rsid w:val="00486E08"/>
    <w:rsid w:val="00487303"/>
    <w:rsid w:val="00487381"/>
    <w:rsid w:val="00487B85"/>
    <w:rsid w:val="004924BB"/>
    <w:rsid w:val="004938BF"/>
    <w:rsid w:val="004940C1"/>
    <w:rsid w:val="00494243"/>
    <w:rsid w:val="00495127"/>
    <w:rsid w:val="004953AD"/>
    <w:rsid w:val="00495ADC"/>
    <w:rsid w:val="00496925"/>
    <w:rsid w:val="004A069C"/>
    <w:rsid w:val="004A0860"/>
    <w:rsid w:val="004A1AAB"/>
    <w:rsid w:val="004A2DA1"/>
    <w:rsid w:val="004A7BCE"/>
    <w:rsid w:val="004B0E1B"/>
    <w:rsid w:val="004B21AD"/>
    <w:rsid w:val="004B3015"/>
    <w:rsid w:val="004B37E5"/>
    <w:rsid w:val="004B3A6F"/>
    <w:rsid w:val="004B3DB5"/>
    <w:rsid w:val="004B4DC6"/>
    <w:rsid w:val="004B778F"/>
    <w:rsid w:val="004C1C14"/>
    <w:rsid w:val="004C2EBC"/>
    <w:rsid w:val="004C35A4"/>
    <w:rsid w:val="004C4224"/>
    <w:rsid w:val="004C5D47"/>
    <w:rsid w:val="004C5F44"/>
    <w:rsid w:val="004C7082"/>
    <w:rsid w:val="004D10C7"/>
    <w:rsid w:val="004D183B"/>
    <w:rsid w:val="004D2EEA"/>
    <w:rsid w:val="004D3221"/>
    <w:rsid w:val="004D4DBD"/>
    <w:rsid w:val="004D532D"/>
    <w:rsid w:val="004D5466"/>
    <w:rsid w:val="004D6225"/>
    <w:rsid w:val="004D71A6"/>
    <w:rsid w:val="004E272A"/>
    <w:rsid w:val="004E2B07"/>
    <w:rsid w:val="004E2DF7"/>
    <w:rsid w:val="004E49FC"/>
    <w:rsid w:val="004E69B0"/>
    <w:rsid w:val="004E6FAD"/>
    <w:rsid w:val="004F066F"/>
    <w:rsid w:val="004F11DC"/>
    <w:rsid w:val="004F1771"/>
    <w:rsid w:val="004F2322"/>
    <w:rsid w:val="00500445"/>
    <w:rsid w:val="00500C57"/>
    <w:rsid w:val="00500DCA"/>
    <w:rsid w:val="00502980"/>
    <w:rsid w:val="00503201"/>
    <w:rsid w:val="005041D8"/>
    <w:rsid w:val="00504678"/>
    <w:rsid w:val="0050482B"/>
    <w:rsid w:val="00505D44"/>
    <w:rsid w:val="00506810"/>
    <w:rsid w:val="0050764B"/>
    <w:rsid w:val="00507EA9"/>
    <w:rsid w:val="00510C8E"/>
    <w:rsid w:val="00510CB2"/>
    <w:rsid w:val="00510DCA"/>
    <w:rsid w:val="005111E8"/>
    <w:rsid w:val="005121A2"/>
    <w:rsid w:val="00513FE2"/>
    <w:rsid w:val="00514236"/>
    <w:rsid w:val="00514854"/>
    <w:rsid w:val="00517DFA"/>
    <w:rsid w:val="00520059"/>
    <w:rsid w:val="00520F99"/>
    <w:rsid w:val="005213BF"/>
    <w:rsid w:val="0052172A"/>
    <w:rsid w:val="00521852"/>
    <w:rsid w:val="005221F5"/>
    <w:rsid w:val="00522C27"/>
    <w:rsid w:val="00523E1F"/>
    <w:rsid w:val="005261BF"/>
    <w:rsid w:val="0052691F"/>
    <w:rsid w:val="00526CCE"/>
    <w:rsid w:val="00526FA6"/>
    <w:rsid w:val="005279DC"/>
    <w:rsid w:val="00530AB8"/>
    <w:rsid w:val="00531A6E"/>
    <w:rsid w:val="00531B17"/>
    <w:rsid w:val="005322EA"/>
    <w:rsid w:val="00532F7F"/>
    <w:rsid w:val="005335D3"/>
    <w:rsid w:val="00534B2E"/>
    <w:rsid w:val="005363D8"/>
    <w:rsid w:val="005364F8"/>
    <w:rsid w:val="00536BD8"/>
    <w:rsid w:val="00536DEC"/>
    <w:rsid w:val="00537CCC"/>
    <w:rsid w:val="00540157"/>
    <w:rsid w:val="005403D2"/>
    <w:rsid w:val="00540421"/>
    <w:rsid w:val="00540772"/>
    <w:rsid w:val="00542FAF"/>
    <w:rsid w:val="00543037"/>
    <w:rsid w:val="00543592"/>
    <w:rsid w:val="0054519C"/>
    <w:rsid w:val="005453A8"/>
    <w:rsid w:val="005466DF"/>
    <w:rsid w:val="0054765D"/>
    <w:rsid w:val="00550EE1"/>
    <w:rsid w:val="00551D21"/>
    <w:rsid w:val="005524A3"/>
    <w:rsid w:val="0055370E"/>
    <w:rsid w:val="00554BDC"/>
    <w:rsid w:val="00554F63"/>
    <w:rsid w:val="00555445"/>
    <w:rsid w:val="00555507"/>
    <w:rsid w:val="00556980"/>
    <w:rsid w:val="00556B62"/>
    <w:rsid w:val="00556CB0"/>
    <w:rsid w:val="00556D4D"/>
    <w:rsid w:val="0055795C"/>
    <w:rsid w:val="00560F11"/>
    <w:rsid w:val="00561796"/>
    <w:rsid w:val="00563B7F"/>
    <w:rsid w:val="00564C16"/>
    <w:rsid w:val="00565FCA"/>
    <w:rsid w:val="0057040C"/>
    <w:rsid w:val="00570D4E"/>
    <w:rsid w:val="00572B1C"/>
    <w:rsid w:val="00573EE4"/>
    <w:rsid w:val="0057452F"/>
    <w:rsid w:val="00575479"/>
    <w:rsid w:val="00575AEA"/>
    <w:rsid w:val="00576162"/>
    <w:rsid w:val="00576581"/>
    <w:rsid w:val="00576DDD"/>
    <w:rsid w:val="0057711C"/>
    <w:rsid w:val="00580C47"/>
    <w:rsid w:val="0058127A"/>
    <w:rsid w:val="00582E49"/>
    <w:rsid w:val="00583CBC"/>
    <w:rsid w:val="00583D78"/>
    <w:rsid w:val="00584257"/>
    <w:rsid w:val="0058606B"/>
    <w:rsid w:val="00592A5F"/>
    <w:rsid w:val="0059330F"/>
    <w:rsid w:val="005938B6"/>
    <w:rsid w:val="0059593B"/>
    <w:rsid w:val="00595FF0"/>
    <w:rsid w:val="00597EDB"/>
    <w:rsid w:val="005A0516"/>
    <w:rsid w:val="005A0885"/>
    <w:rsid w:val="005A0A92"/>
    <w:rsid w:val="005A16D0"/>
    <w:rsid w:val="005A1ED6"/>
    <w:rsid w:val="005A27A8"/>
    <w:rsid w:val="005A29FF"/>
    <w:rsid w:val="005A38E0"/>
    <w:rsid w:val="005A42EA"/>
    <w:rsid w:val="005A5EDD"/>
    <w:rsid w:val="005A7AD7"/>
    <w:rsid w:val="005A7E29"/>
    <w:rsid w:val="005B2AAF"/>
    <w:rsid w:val="005B2F93"/>
    <w:rsid w:val="005B4D99"/>
    <w:rsid w:val="005B5BFD"/>
    <w:rsid w:val="005B6429"/>
    <w:rsid w:val="005B7886"/>
    <w:rsid w:val="005C09BC"/>
    <w:rsid w:val="005C1056"/>
    <w:rsid w:val="005C27F3"/>
    <w:rsid w:val="005C43D0"/>
    <w:rsid w:val="005C4661"/>
    <w:rsid w:val="005D29FE"/>
    <w:rsid w:val="005D3A88"/>
    <w:rsid w:val="005D3AFA"/>
    <w:rsid w:val="005D3B61"/>
    <w:rsid w:val="005D3FC4"/>
    <w:rsid w:val="005D72D9"/>
    <w:rsid w:val="005E0C74"/>
    <w:rsid w:val="005E14AA"/>
    <w:rsid w:val="005E2734"/>
    <w:rsid w:val="005E400D"/>
    <w:rsid w:val="005E751A"/>
    <w:rsid w:val="005E7DE0"/>
    <w:rsid w:val="005F2193"/>
    <w:rsid w:val="005F3F71"/>
    <w:rsid w:val="005F41BB"/>
    <w:rsid w:val="005F4286"/>
    <w:rsid w:val="005F4B44"/>
    <w:rsid w:val="005F5EEB"/>
    <w:rsid w:val="005F6237"/>
    <w:rsid w:val="005F645F"/>
    <w:rsid w:val="005F6EC8"/>
    <w:rsid w:val="005F76C6"/>
    <w:rsid w:val="006016BD"/>
    <w:rsid w:val="00602E1C"/>
    <w:rsid w:val="00605174"/>
    <w:rsid w:val="00605490"/>
    <w:rsid w:val="00605B7E"/>
    <w:rsid w:val="0060669F"/>
    <w:rsid w:val="0060785E"/>
    <w:rsid w:val="00611A1F"/>
    <w:rsid w:val="00612CCD"/>
    <w:rsid w:val="00613E73"/>
    <w:rsid w:val="006155F7"/>
    <w:rsid w:val="00616D67"/>
    <w:rsid w:val="006205FA"/>
    <w:rsid w:val="00620D5B"/>
    <w:rsid w:val="006226E8"/>
    <w:rsid w:val="0062722B"/>
    <w:rsid w:val="0062737C"/>
    <w:rsid w:val="0063406B"/>
    <w:rsid w:val="0063582E"/>
    <w:rsid w:val="0064230E"/>
    <w:rsid w:val="006429E8"/>
    <w:rsid w:val="00643E46"/>
    <w:rsid w:val="00650102"/>
    <w:rsid w:val="0065018B"/>
    <w:rsid w:val="00650390"/>
    <w:rsid w:val="00650422"/>
    <w:rsid w:val="00650BEE"/>
    <w:rsid w:val="0065193F"/>
    <w:rsid w:val="00651D8B"/>
    <w:rsid w:val="00652262"/>
    <w:rsid w:val="00654BBA"/>
    <w:rsid w:val="00655631"/>
    <w:rsid w:val="00655B4F"/>
    <w:rsid w:val="0065631B"/>
    <w:rsid w:val="0065659E"/>
    <w:rsid w:val="0066141F"/>
    <w:rsid w:val="006621EA"/>
    <w:rsid w:val="00662AA7"/>
    <w:rsid w:val="0066413E"/>
    <w:rsid w:val="00665199"/>
    <w:rsid w:val="00665519"/>
    <w:rsid w:val="00666310"/>
    <w:rsid w:val="006665F2"/>
    <w:rsid w:val="0066663B"/>
    <w:rsid w:val="00666668"/>
    <w:rsid w:val="00667000"/>
    <w:rsid w:val="00671DD0"/>
    <w:rsid w:val="006738E2"/>
    <w:rsid w:val="00675CC7"/>
    <w:rsid w:val="006806C9"/>
    <w:rsid w:val="00680802"/>
    <w:rsid w:val="00682027"/>
    <w:rsid w:val="00683C27"/>
    <w:rsid w:val="00684E8D"/>
    <w:rsid w:val="006851B3"/>
    <w:rsid w:val="00685DB5"/>
    <w:rsid w:val="0068710A"/>
    <w:rsid w:val="0068786A"/>
    <w:rsid w:val="00690163"/>
    <w:rsid w:val="006902DB"/>
    <w:rsid w:val="00690BFB"/>
    <w:rsid w:val="006916FF"/>
    <w:rsid w:val="00691E61"/>
    <w:rsid w:val="00693A0D"/>
    <w:rsid w:val="00694619"/>
    <w:rsid w:val="0069562B"/>
    <w:rsid w:val="0069715F"/>
    <w:rsid w:val="006A0DD2"/>
    <w:rsid w:val="006A1FA4"/>
    <w:rsid w:val="006A459F"/>
    <w:rsid w:val="006A6F7B"/>
    <w:rsid w:val="006A7698"/>
    <w:rsid w:val="006A7749"/>
    <w:rsid w:val="006A7E19"/>
    <w:rsid w:val="006B01C5"/>
    <w:rsid w:val="006B1630"/>
    <w:rsid w:val="006B26A9"/>
    <w:rsid w:val="006B3658"/>
    <w:rsid w:val="006B38E7"/>
    <w:rsid w:val="006B4289"/>
    <w:rsid w:val="006B4712"/>
    <w:rsid w:val="006B482E"/>
    <w:rsid w:val="006B4E23"/>
    <w:rsid w:val="006B65C5"/>
    <w:rsid w:val="006B661A"/>
    <w:rsid w:val="006B707A"/>
    <w:rsid w:val="006C1E8E"/>
    <w:rsid w:val="006C286D"/>
    <w:rsid w:val="006C2A8F"/>
    <w:rsid w:val="006C6160"/>
    <w:rsid w:val="006D0CB5"/>
    <w:rsid w:val="006D15EB"/>
    <w:rsid w:val="006D2DA6"/>
    <w:rsid w:val="006D3654"/>
    <w:rsid w:val="006D42B2"/>
    <w:rsid w:val="006D4349"/>
    <w:rsid w:val="006D4CC5"/>
    <w:rsid w:val="006D536A"/>
    <w:rsid w:val="006E0115"/>
    <w:rsid w:val="006E17F3"/>
    <w:rsid w:val="006E1CC2"/>
    <w:rsid w:val="006E2DD5"/>
    <w:rsid w:val="006E353A"/>
    <w:rsid w:val="006E42E6"/>
    <w:rsid w:val="006E4746"/>
    <w:rsid w:val="006E5248"/>
    <w:rsid w:val="006E6061"/>
    <w:rsid w:val="006E6B1E"/>
    <w:rsid w:val="006E7CE2"/>
    <w:rsid w:val="006F0AD2"/>
    <w:rsid w:val="006F129F"/>
    <w:rsid w:val="006F27AD"/>
    <w:rsid w:val="006F35C8"/>
    <w:rsid w:val="006F4BA4"/>
    <w:rsid w:val="006F6069"/>
    <w:rsid w:val="006F6A26"/>
    <w:rsid w:val="007036E6"/>
    <w:rsid w:val="007044D7"/>
    <w:rsid w:val="00705C10"/>
    <w:rsid w:val="00705E99"/>
    <w:rsid w:val="007075B0"/>
    <w:rsid w:val="00707BEC"/>
    <w:rsid w:val="0071062C"/>
    <w:rsid w:val="00710D65"/>
    <w:rsid w:val="00712CD0"/>
    <w:rsid w:val="007155BF"/>
    <w:rsid w:val="00717567"/>
    <w:rsid w:val="007213FD"/>
    <w:rsid w:val="007218E8"/>
    <w:rsid w:val="00724478"/>
    <w:rsid w:val="00724A18"/>
    <w:rsid w:val="0072536B"/>
    <w:rsid w:val="00726219"/>
    <w:rsid w:val="00727EB0"/>
    <w:rsid w:val="00727FB1"/>
    <w:rsid w:val="00731AEE"/>
    <w:rsid w:val="00732257"/>
    <w:rsid w:val="00732451"/>
    <w:rsid w:val="007332DB"/>
    <w:rsid w:val="00733B0C"/>
    <w:rsid w:val="00733B11"/>
    <w:rsid w:val="0073636A"/>
    <w:rsid w:val="00736925"/>
    <w:rsid w:val="00737906"/>
    <w:rsid w:val="0074079B"/>
    <w:rsid w:val="00741BC9"/>
    <w:rsid w:val="00741FDB"/>
    <w:rsid w:val="0074218C"/>
    <w:rsid w:val="007421AB"/>
    <w:rsid w:val="00742867"/>
    <w:rsid w:val="00743398"/>
    <w:rsid w:val="0074436E"/>
    <w:rsid w:val="00745466"/>
    <w:rsid w:val="00750C7D"/>
    <w:rsid w:val="0075124A"/>
    <w:rsid w:val="0075335D"/>
    <w:rsid w:val="0075409B"/>
    <w:rsid w:val="007565FD"/>
    <w:rsid w:val="007579F4"/>
    <w:rsid w:val="00761378"/>
    <w:rsid w:val="00762AC4"/>
    <w:rsid w:val="00763D97"/>
    <w:rsid w:val="00764133"/>
    <w:rsid w:val="007644D2"/>
    <w:rsid w:val="00764A5D"/>
    <w:rsid w:val="00765B93"/>
    <w:rsid w:val="007674FC"/>
    <w:rsid w:val="0077072C"/>
    <w:rsid w:val="0077087F"/>
    <w:rsid w:val="00770C7A"/>
    <w:rsid w:val="00772C1F"/>
    <w:rsid w:val="00775DFD"/>
    <w:rsid w:val="00777AC5"/>
    <w:rsid w:val="0078015B"/>
    <w:rsid w:val="00782260"/>
    <w:rsid w:val="007825F5"/>
    <w:rsid w:val="00782DF5"/>
    <w:rsid w:val="00783DAA"/>
    <w:rsid w:val="007845E2"/>
    <w:rsid w:val="00786B63"/>
    <w:rsid w:val="0078779C"/>
    <w:rsid w:val="00790DAF"/>
    <w:rsid w:val="00791502"/>
    <w:rsid w:val="007925C9"/>
    <w:rsid w:val="0079331F"/>
    <w:rsid w:val="0079428A"/>
    <w:rsid w:val="007945F8"/>
    <w:rsid w:val="00794C4B"/>
    <w:rsid w:val="007965F7"/>
    <w:rsid w:val="00797409"/>
    <w:rsid w:val="007A18E2"/>
    <w:rsid w:val="007A265D"/>
    <w:rsid w:val="007A2F37"/>
    <w:rsid w:val="007A4222"/>
    <w:rsid w:val="007A53B3"/>
    <w:rsid w:val="007A5CD9"/>
    <w:rsid w:val="007A6EE1"/>
    <w:rsid w:val="007A733A"/>
    <w:rsid w:val="007A7E7F"/>
    <w:rsid w:val="007B2A03"/>
    <w:rsid w:val="007B3E63"/>
    <w:rsid w:val="007B4314"/>
    <w:rsid w:val="007B4B73"/>
    <w:rsid w:val="007B6BC0"/>
    <w:rsid w:val="007C14BA"/>
    <w:rsid w:val="007C2B48"/>
    <w:rsid w:val="007C3DC7"/>
    <w:rsid w:val="007C3F89"/>
    <w:rsid w:val="007C53E6"/>
    <w:rsid w:val="007C5764"/>
    <w:rsid w:val="007C5F7C"/>
    <w:rsid w:val="007C66F1"/>
    <w:rsid w:val="007C6C7E"/>
    <w:rsid w:val="007C79AF"/>
    <w:rsid w:val="007D0B2F"/>
    <w:rsid w:val="007D2702"/>
    <w:rsid w:val="007D381D"/>
    <w:rsid w:val="007D3DCA"/>
    <w:rsid w:val="007D46A3"/>
    <w:rsid w:val="007D5FA3"/>
    <w:rsid w:val="007D71DB"/>
    <w:rsid w:val="007D7B46"/>
    <w:rsid w:val="007E2C8C"/>
    <w:rsid w:val="007E3023"/>
    <w:rsid w:val="007E3387"/>
    <w:rsid w:val="007E459A"/>
    <w:rsid w:val="007E531F"/>
    <w:rsid w:val="007E56D7"/>
    <w:rsid w:val="007E79D1"/>
    <w:rsid w:val="007E7D96"/>
    <w:rsid w:val="007F0B83"/>
    <w:rsid w:val="007F1847"/>
    <w:rsid w:val="007F21E8"/>
    <w:rsid w:val="007F2F1A"/>
    <w:rsid w:val="007F4B17"/>
    <w:rsid w:val="007F56FE"/>
    <w:rsid w:val="00800302"/>
    <w:rsid w:val="00800E4C"/>
    <w:rsid w:val="008010B3"/>
    <w:rsid w:val="00801364"/>
    <w:rsid w:val="0080190B"/>
    <w:rsid w:val="00803AF7"/>
    <w:rsid w:val="0080409D"/>
    <w:rsid w:val="00804FBC"/>
    <w:rsid w:val="00805442"/>
    <w:rsid w:val="00805901"/>
    <w:rsid w:val="00805924"/>
    <w:rsid w:val="0080661D"/>
    <w:rsid w:val="00810443"/>
    <w:rsid w:val="008107C7"/>
    <w:rsid w:val="0081268D"/>
    <w:rsid w:val="008166F1"/>
    <w:rsid w:val="0081709E"/>
    <w:rsid w:val="00821F3B"/>
    <w:rsid w:val="00822445"/>
    <w:rsid w:val="00822D93"/>
    <w:rsid w:val="00823AAB"/>
    <w:rsid w:val="00825B1F"/>
    <w:rsid w:val="00825FA1"/>
    <w:rsid w:val="00826462"/>
    <w:rsid w:val="00826A78"/>
    <w:rsid w:val="00826D10"/>
    <w:rsid w:val="00827430"/>
    <w:rsid w:val="008303A2"/>
    <w:rsid w:val="00830DB5"/>
    <w:rsid w:val="00831594"/>
    <w:rsid w:val="0083179D"/>
    <w:rsid w:val="008328B4"/>
    <w:rsid w:val="00833C46"/>
    <w:rsid w:val="008346CD"/>
    <w:rsid w:val="00835F64"/>
    <w:rsid w:val="00836EAB"/>
    <w:rsid w:val="00840FAD"/>
    <w:rsid w:val="00842EB7"/>
    <w:rsid w:val="008438C9"/>
    <w:rsid w:val="00845242"/>
    <w:rsid w:val="00845FED"/>
    <w:rsid w:val="00850186"/>
    <w:rsid w:val="00850F5F"/>
    <w:rsid w:val="008511C1"/>
    <w:rsid w:val="008519C4"/>
    <w:rsid w:val="00851F31"/>
    <w:rsid w:val="00852CBC"/>
    <w:rsid w:val="008551B2"/>
    <w:rsid w:val="00855BAE"/>
    <w:rsid w:val="00856106"/>
    <w:rsid w:val="0085743D"/>
    <w:rsid w:val="008577EB"/>
    <w:rsid w:val="008600E4"/>
    <w:rsid w:val="0086033F"/>
    <w:rsid w:val="00861D63"/>
    <w:rsid w:val="00862CBA"/>
    <w:rsid w:val="00863909"/>
    <w:rsid w:val="0086493D"/>
    <w:rsid w:val="00864E90"/>
    <w:rsid w:val="0086503D"/>
    <w:rsid w:val="008652D6"/>
    <w:rsid w:val="0086541D"/>
    <w:rsid w:val="00867AB8"/>
    <w:rsid w:val="00871593"/>
    <w:rsid w:val="00874135"/>
    <w:rsid w:val="00874ABE"/>
    <w:rsid w:val="008762A8"/>
    <w:rsid w:val="00876AFD"/>
    <w:rsid w:val="0087724B"/>
    <w:rsid w:val="008801DE"/>
    <w:rsid w:val="00880260"/>
    <w:rsid w:val="00880AF6"/>
    <w:rsid w:val="00880D10"/>
    <w:rsid w:val="00881FF6"/>
    <w:rsid w:val="008820B3"/>
    <w:rsid w:val="00882AE6"/>
    <w:rsid w:val="00883157"/>
    <w:rsid w:val="00892A31"/>
    <w:rsid w:val="008948CD"/>
    <w:rsid w:val="00894DD2"/>
    <w:rsid w:val="0089585A"/>
    <w:rsid w:val="008A3A52"/>
    <w:rsid w:val="008A4172"/>
    <w:rsid w:val="008A4691"/>
    <w:rsid w:val="008A526E"/>
    <w:rsid w:val="008A59C6"/>
    <w:rsid w:val="008A5D35"/>
    <w:rsid w:val="008A7126"/>
    <w:rsid w:val="008B1412"/>
    <w:rsid w:val="008B2EDD"/>
    <w:rsid w:val="008B36F4"/>
    <w:rsid w:val="008B4C3B"/>
    <w:rsid w:val="008B59EA"/>
    <w:rsid w:val="008B60DD"/>
    <w:rsid w:val="008B6140"/>
    <w:rsid w:val="008C0F05"/>
    <w:rsid w:val="008C1835"/>
    <w:rsid w:val="008C260D"/>
    <w:rsid w:val="008C48B8"/>
    <w:rsid w:val="008C4A8D"/>
    <w:rsid w:val="008C72CF"/>
    <w:rsid w:val="008C755A"/>
    <w:rsid w:val="008D338F"/>
    <w:rsid w:val="008D34BC"/>
    <w:rsid w:val="008D35E0"/>
    <w:rsid w:val="008D4997"/>
    <w:rsid w:val="008D504B"/>
    <w:rsid w:val="008D54CF"/>
    <w:rsid w:val="008D57E3"/>
    <w:rsid w:val="008D7C28"/>
    <w:rsid w:val="008E036C"/>
    <w:rsid w:val="008E0F7B"/>
    <w:rsid w:val="008E1864"/>
    <w:rsid w:val="008E1EED"/>
    <w:rsid w:val="008E2488"/>
    <w:rsid w:val="008E4633"/>
    <w:rsid w:val="008E54B4"/>
    <w:rsid w:val="008E5919"/>
    <w:rsid w:val="008E6B53"/>
    <w:rsid w:val="008F08D6"/>
    <w:rsid w:val="008F0EE6"/>
    <w:rsid w:val="008F139D"/>
    <w:rsid w:val="008F18D2"/>
    <w:rsid w:val="008F23D2"/>
    <w:rsid w:val="008F2CAA"/>
    <w:rsid w:val="008F428F"/>
    <w:rsid w:val="008F49A8"/>
    <w:rsid w:val="008F54C4"/>
    <w:rsid w:val="008F54E6"/>
    <w:rsid w:val="008F7CBF"/>
    <w:rsid w:val="00900238"/>
    <w:rsid w:val="00900E7A"/>
    <w:rsid w:val="009044AE"/>
    <w:rsid w:val="00907121"/>
    <w:rsid w:val="0090720D"/>
    <w:rsid w:val="00907618"/>
    <w:rsid w:val="00907761"/>
    <w:rsid w:val="009105CA"/>
    <w:rsid w:val="00910957"/>
    <w:rsid w:val="00912132"/>
    <w:rsid w:val="00913FC1"/>
    <w:rsid w:val="00914C80"/>
    <w:rsid w:val="00915944"/>
    <w:rsid w:val="00915985"/>
    <w:rsid w:val="009167BD"/>
    <w:rsid w:val="0091687B"/>
    <w:rsid w:val="00916A48"/>
    <w:rsid w:val="00917207"/>
    <w:rsid w:val="00920932"/>
    <w:rsid w:val="00920CDE"/>
    <w:rsid w:val="00921A67"/>
    <w:rsid w:val="009228A5"/>
    <w:rsid w:val="00924FB9"/>
    <w:rsid w:val="00926015"/>
    <w:rsid w:val="00926274"/>
    <w:rsid w:val="0092691A"/>
    <w:rsid w:val="00926A2D"/>
    <w:rsid w:val="00926B35"/>
    <w:rsid w:val="00930A83"/>
    <w:rsid w:val="00930BE5"/>
    <w:rsid w:val="00931D32"/>
    <w:rsid w:val="00931E65"/>
    <w:rsid w:val="00932C95"/>
    <w:rsid w:val="00935533"/>
    <w:rsid w:val="009364E3"/>
    <w:rsid w:val="00937EC8"/>
    <w:rsid w:val="00937F90"/>
    <w:rsid w:val="009405DF"/>
    <w:rsid w:val="009419C5"/>
    <w:rsid w:val="00942B49"/>
    <w:rsid w:val="00944564"/>
    <w:rsid w:val="00944629"/>
    <w:rsid w:val="00944BA2"/>
    <w:rsid w:val="00945807"/>
    <w:rsid w:val="00946242"/>
    <w:rsid w:val="00946DD9"/>
    <w:rsid w:val="0094748C"/>
    <w:rsid w:val="0094790F"/>
    <w:rsid w:val="00952204"/>
    <w:rsid w:val="00954943"/>
    <w:rsid w:val="009559CB"/>
    <w:rsid w:val="00957B13"/>
    <w:rsid w:val="00957B33"/>
    <w:rsid w:val="00960FC9"/>
    <w:rsid w:val="00962FCF"/>
    <w:rsid w:val="00963BC3"/>
    <w:rsid w:val="00963FF4"/>
    <w:rsid w:val="0096647B"/>
    <w:rsid w:val="009667E2"/>
    <w:rsid w:val="00966BB4"/>
    <w:rsid w:val="00967529"/>
    <w:rsid w:val="0097007F"/>
    <w:rsid w:val="00971004"/>
    <w:rsid w:val="00972DF8"/>
    <w:rsid w:val="00974DB3"/>
    <w:rsid w:val="0097519F"/>
    <w:rsid w:val="0097647A"/>
    <w:rsid w:val="0097783A"/>
    <w:rsid w:val="00980586"/>
    <w:rsid w:val="0098077E"/>
    <w:rsid w:val="00980E8A"/>
    <w:rsid w:val="00981CFD"/>
    <w:rsid w:val="00981E65"/>
    <w:rsid w:val="00983A71"/>
    <w:rsid w:val="00983E72"/>
    <w:rsid w:val="0098400A"/>
    <w:rsid w:val="0098439A"/>
    <w:rsid w:val="00984C60"/>
    <w:rsid w:val="00985268"/>
    <w:rsid w:val="009870D0"/>
    <w:rsid w:val="00987EA3"/>
    <w:rsid w:val="00990A72"/>
    <w:rsid w:val="00993F65"/>
    <w:rsid w:val="0099516D"/>
    <w:rsid w:val="00996846"/>
    <w:rsid w:val="00997120"/>
    <w:rsid w:val="009A08D0"/>
    <w:rsid w:val="009A11FF"/>
    <w:rsid w:val="009A2DC2"/>
    <w:rsid w:val="009A3700"/>
    <w:rsid w:val="009A3BC8"/>
    <w:rsid w:val="009A3FB0"/>
    <w:rsid w:val="009A4B8D"/>
    <w:rsid w:val="009A4C80"/>
    <w:rsid w:val="009A57DC"/>
    <w:rsid w:val="009A7292"/>
    <w:rsid w:val="009B06DE"/>
    <w:rsid w:val="009B1143"/>
    <w:rsid w:val="009B1C09"/>
    <w:rsid w:val="009B35C9"/>
    <w:rsid w:val="009B38FA"/>
    <w:rsid w:val="009B583E"/>
    <w:rsid w:val="009B669E"/>
    <w:rsid w:val="009B66F0"/>
    <w:rsid w:val="009C04DC"/>
    <w:rsid w:val="009C0C74"/>
    <w:rsid w:val="009C2C5D"/>
    <w:rsid w:val="009C2D50"/>
    <w:rsid w:val="009C3585"/>
    <w:rsid w:val="009C6039"/>
    <w:rsid w:val="009C6093"/>
    <w:rsid w:val="009C64C8"/>
    <w:rsid w:val="009C6BEB"/>
    <w:rsid w:val="009C6F9C"/>
    <w:rsid w:val="009C734E"/>
    <w:rsid w:val="009C7B04"/>
    <w:rsid w:val="009D26A0"/>
    <w:rsid w:val="009D47E8"/>
    <w:rsid w:val="009D5AA0"/>
    <w:rsid w:val="009D5F37"/>
    <w:rsid w:val="009D66DF"/>
    <w:rsid w:val="009E2239"/>
    <w:rsid w:val="009E78AA"/>
    <w:rsid w:val="009F00A7"/>
    <w:rsid w:val="009F05FE"/>
    <w:rsid w:val="009F08CD"/>
    <w:rsid w:val="009F0BF7"/>
    <w:rsid w:val="009F1F9A"/>
    <w:rsid w:val="009F2408"/>
    <w:rsid w:val="009F2E6C"/>
    <w:rsid w:val="009F31B9"/>
    <w:rsid w:val="009F3658"/>
    <w:rsid w:val="009F5988"/>
    <w:rsid w:val="009F605D"/>
    <w:rsid w:val="009F6227"/>
    <w:rsid w:val="009F6CC9"/>
    <w:rsid w:val="00A012BF"/>
    <w:rsid w:val="00A012D0"/>
    <w:rsid w:val="00A02173"/>
    <w:rsid w:val="00A03324"/>
    <w:rsid w:val="00A0455E"/>
    <w:rsid w:val="00A046DF"/>
    <w:rsid w:val="00A04DCF"/>
    <w:rsid w:val="00A05B53"/>
    <w:rsid w:val="00A064C3"/>
    <w:rsid w:val="00A11EAB"/>
    <w:rsid w:val="00A1260A"/>
    <w:rsid w:val="00A12FB3"/>
    <w:rsid w:val="00A139B2"/>
    <w:rsid w:val="00A152A1"/>
    <w:rsid w:val="00A15357"/>
    <w:rsid w:val="00A17823"/>
    <w:rsid w:val="00A17D5A"/>
    <w:rsid w:val="00A2145E"/>
    <w:rsid w:val="00A2189C"/>
    <w:rsid w:val="00A21A27"/>
    <w:rsid w:val="00A21D04"/>
    <w:rsid w:val="00A23A9C"/>
    <w:rsid w:val="00A261D6"/>
    <w:rsid w:val="00A30B73"/>
    <w:rsid w:val="00A30CDB"/>
    <w:rsid w:val="00A30FCA"/>
    <w:rsid w:val="00A32021"/>
    <w:rsid w:val="00A34156"/>
    <w:rsid w:val="00A37B67"/>
    <w:rsid w:val="00A37D9E"/>
    <w:rsid w:val="00A37F16"/>
    <w:rsid w:val="00A400CA"/>
    <w:rsid w:val="00A40D72"/>
    <w:rsid w:val="00A417B8"/>
    <w:rsid w:val="00A420DC"/>
    <w:rsid w:val="00A44E6F"/>
    <w:rsid w:val="00A46963"/>
    <w:rsid w:val="00A474D1"/>
    <w:rsid w:val="00A47B26"/>
    <w:rsid w:val="00A47D86"/>
    <w:rsid w:val="00A5415F"/>
    <w:rsid w:val="00A553D9"/>
    <w:rsid w:val="00A57227"/>
    <w:rsid w:val="00A57D23"/>
    <w:rsid w:val="00A606E3"/>
    <w:rsid w:val="00A62E83"/>
    <w:rsid w:val="00A6315E"/>
    <w:rsid w:val="00A63C19"/>
    <w:rsid w:val="00A641F2"/>
    <w:rsid w:val="00A6429E"/>
    <w:rsid w:val="00A64C94"/>
    <w:rsid w:val="00A6724A"/>
    <w:rsid w:val="00A67708"/>
    <w:rsid w:val="00A67E0E"/>
    <w:rsid w:val="00A70A76"/>
    <w:rsid w:val="00A72E25"/>
    <w:rsid w:val="00A72E72"/>
    <w:rsid w:val="00A72ED2"/>
    <w:rsid w:val="00A73DA0"/>
    <w:rsid w:val="00A7519A"/>
    <w:rsid w:val="00A766D4"/>
    <w:rsid w:val="00A76D3C"/>
    <w:rsid w:val="00A80848"/>
    <w:rsid w:val="00A80CF4"/>
    <w:rsid w:val="00A81EB3"/>
    <w:rsid w:val="00A81FA3"/>
    <w:rsid w:val="00A8326B"/>
    <w:rsid w:val="00A832FD"/>
    <w:rsid w:val="00A83C67"/>
    <w:rsid w:val="00A84935"/>
    <w:rsid w:val="00A84C2B"/>
    <w:rsid w:val="00A8503F"/>
    <w:rsid w:val="00A86A41"/>
    <w:rsid w:val="00A877FE"/>
    <w:rsid w:val="00A90A3A"/>
    <w:rsid w:val="00A90F0C"/>
    <w:rsid w:val="00A929D8"/>
    <w:rsid w:val="00A93A77"/>
    <w:rsid w:val="00A93BCE"/>
    <w:rsid w:val="00A94314"/>
    <w:rsid w:val="00A9475B"/>
    <w:rsid w:val="00A974B9"/>
    <w:rsid w:val="00A97C06"/>
    <w:rsid w:val="00AA1E0B"/>
    <w:rsid w:val="00AA216E"/>
    <w:rsid w:val="00AA3A90"/>
    <w:rsid w:val="00AA53E4"/>
    <w:rsid w:val="00AA6618"/>
    <w:rsid w:val="00AA7012"/>
    <w:rsid w:val="00AA7CD2"/>
    <w:rsid w:val="00AB09F6"/>
    <w:rsid w:val="00AB27E0"/>
    <w:rsid w:val="00AB3583"/>
    <w:rsid w:val="00AB579C"/>
    <w:rsid w:val="00AB5C7B"/>
    <w:rsid w:val="00AB678A"/>
    <w:rsid w:val="00AB73EC"/>
    <w:rsid w:val="00AB7771"/>
    <w:rsid w:val="00AC13D5"/>
    <w:rsid w:val="00AC1FBA"/>
    <w:rsid w:val="00AC2D45"/>
    <w:rsid w:val="00AC376E"/>
    <w:rsid w:val="00AC3CE1"/>
    <w:rsid w:val="00AC3D65"/>
    <w:rsid w:val="00AC491C"/>
    <w:rsid w:val="00AC6B78"/>
    <w:rsid w:val="00AC737A"/>
    <w:rsid w:val="00AC79D7"/>
    <w:rsid w:val="00AC7E40"/>
    <w:rsid w:val="00AC7F9E"/>
    <w:rsid w:val="00AD13DF"/>
    <w:rsid w:val="00AD18A5"/>
    <w:rsid w:val="00AD3C15"/>
    <w:rsid w:val="00AD3CD4"/>
    <w:rsid w:val="00AD500B"/>
    <w:rsid w:val="00AD63AF"/>
    <w:rsid w:val="00AD7C72"/>
    <w:rsid w:val="00AE3F8C"/>
    <w:rsid w:val="00AE432F"/>
    <w:rsid w:val="00AE664C"/>
    <w:rsid w:val="00AE7183"/>
    <w:rsid w:val="00AE757B"/>
    <w:rsid w:val="00AE77B9"/>
    <w:rsid w:val="00AF003A"/>
    <w:rsid w:val="00AF04BA"/>
    <w:rsid w:val="00AF1162"/>
    <w:rsid w:val="00AF1C45"/>
    <w:rsid w:val="00AF2401"/>
    <w:rsid w:val="00AF40D1"/>
    <w:rsid w:val="00AF44B5"/>
    <w:rsid w:val="00AF4518"/>
    <w:rsid w:val="00AF4DB5"/>
    <w:rsid w:val="00AF5465"/>
    <w:rsid w:val="00AF6B5A"/>
    <w:rsid w:val="00AF7266"/>
    <w:rsid w:val="00B0157D"/>
    <w:rsid w:val="00B0172B"/>
    <w:rsid w:val="00B03D7F"/>
    <w:rsid w:val="00B04244"/>
    <w:rsid w:val="00B04938"/>
    <w:rsid w:val="00B04A8C"/>
    <w:rsid w:val="00B04E5E"/>
    <w:rsid w:val="00B1119D"/>
    <w:rsid w:val="00B11939"/>
    <w:rsid w:val="00B1290D"/>
    <w:rsid w:val="00B1403A"/>
    <w:rsid w:val="00B14A02"/>
    <w:rsid w:val="00B15028"/>
    <w:rsid w:val="00B152C1"/>
    <w:rsid w:val="00B169C4"/>
    <w:rsid w:val="00B16E08"/>
    <w:rsid w:val="00B1711B"/>
    <w:rsid w:val="00B17F82"/>
    <w:rsid w:val="00B20469"/>
    <w:rsid w:val="00B20BD6"/>
    <w:rsid w:val="00B21D40"/>
    <w:rsid w:val="00B23AFF"/>
    <w:rsid w:val="00B251A9"/>
    <w:rsid w:val="00B309B1"/>
    <w:rsid w:val="00B3490E"/>
    <w:rsid w:val="00B3579F"/>
    <w:rsid w:val="00B42A39"/>
    <w:rsid w:val="00B44F59"/>
    <w:rsid w:val="00B4505E"/>
    <w:rsid w:val="00B455C3"/>
    <w:rsid w:val="00B475B1"/>
    <w:rsid w:val="00B476A1"/>
    <w:rsid w:val="00B5165D"/>
    <w:rsid w:val="00B527E9"/>
    <w:rsid w:val="00B53C4D"/>
    <w:rsid w:val="00B54AC1"/>
    <w:rsid w:val="00B55276"/>
    <w:rsid w:val="00B552A6"/>
    <w:rsid w:val="00B55578"/>
    <w:rsid w:val="00B55660"/>
    <w:rsid w:val="00B55EF2"/>
    <w:rsid w:val="00B55F74"/>
    <w:rsid w:val="00B56F2A"/>
    <w:rsid w:val="00B573C1"/>
    <w:rsid w:val="00B5784E"/>
    <w:rsid w:val="00B613AE"/>
    <w:rsid w:val="00B61A26"/>
    <w:rsid w:val="00B61E94"/>
    <w:rsid w:val="00B62FA0"/>
    <w:rsid w:val="00B6363B"/>
    <w:rsid w:val="00B64185"/>
    <w:rsid w:val="00B64D4E"/>
    <w:rsid w:val="00B660D6"/>
    <w:rsid w:val="00B66A1C"/>
    <w:rsid w:val="00B74570"/>
    <w:rsid w:val="00B74917"/>
    <w:rsid w:val="00B74FE2"/>
    <w:rsid w:val="00B752C2"/>
    <w:rsid w:val="00B75370"/>
    <w:rsid w:val="00B75F9B"/>
    <w:rsid w:val="00B7601F"/>
    <w:rsid w:val="00B77207"/>
    <w:rsid w:val="00B81F89"/>
    <w:rsid w:val="00B8636B"/>
    <w:rsid w:val="00B865CE"/>
    <w:rsid w:val="00B86E05"/>
    <w:rsid w:val="00B9064F"/>
    <w:rsid w:val="00B90BF3"/>
    <w:rsid w:val="00B91218"/>
    <w:rsid w:val="00B91E6C"/>
    <w:rsid w:val="00B97B78"/>
    <w:rsid w:val="00B97D11"/>
    <w:rsid w:val="00BA0393"/>
    <w:rsid w:val="00BA052D"/>
    <w:rsid w:val="00BA2551"/>
    <w:rsid w:val="00BA2A60"/>
    <w:rsid w:val="00BA3015"/>
    <w:rsid w:val="00BA31F1"/>
    <w:rsid w:val="00BA4B72"/>
    <w:rsid w:val="00BA5281"/>
    <w:rsid w:val="00BA660F"/>
    <w:rsid w:val="00BA71BE"/>
    <w:rsid w:val="00BB0451"/>
    <w:rsid w:val="00BB27F6"/>
    <w:rsid w:val="00BB3009"/>
    <w:rsid w:val="00BB3658"/>
    <w:rsid w:val="00BB3770"/>
    <w:rsid w:val="00BB3A88"/>
    <w:rsid w:val="00BB42C6"/>
    <w:rsid w:val="00BB5BE0"/>
    <w:rsid w:val="00BB6F79"/>
    <w:rsid w:val="00BB75AF"/>
    <w:rsid w:val="00BC1010"/>
    <w:rsid w:val="00BC1969"/>
    <w:rsid w:val="00BC31C4"/>
    <w:rsid w:val="00BC47F4"/>
    <w:rsid w:val="00BC625F"/>
    <w:rsid w:val="00BD010E"/>
    <w:rsid w:val="00BD1A71"/>
    <w:rsid w:val="00BD3016"/>
    <w:rsid w:val="00BD4BDA"/>
    <w:rsid w:val="00BD5972"/>
    <w:rsid w:val="00BD7B38"/>
    <w:rsid w:val="00BD7E98"/>
    <w:rsid w:val="00BE2FAE"/>
    <w:rsid w:val="00BE327F"/>
    <w:rsid w:val="00BE51F4"/>
    <w:rsid w:val="00BE5657"/>
    <w:rsid w:val="00BE595D"/>
    <w:rsid w:val="00BE5A81"/>
    <w:rsid w:val="00BE5E1F"/>
    <w:rsid w:val="00BE7393"/>
    <w:rsid w:val="00BF05B7"/>
    <w:rsid w:val="00BF0846"/>
    <w:rsid w:val="00BF1B5A"/>
    <w:rsid w:val="00BF1BB6"/>
    <w:rsid w:val="00BF2A58"/>
    <w:rsid w:val="00BF346F"/>
    <w:rsid w:val="00BF4392"/>
    <w:rsid w:val="00BF4F9D"/>
    <w:rsid w:val="00BF54FA"/>
    <w:rsid w:val="00BF5EC8"/>
    <w:rsid w:val="00C010A1"/>
    <w:rsid w:val="00C0194D"/>
    <w:rsid w:val="00C0223A"/>
    <w:rsid w:val="00C038CC"/>
    <w:rsid w:val="00C054E2"/>
    <w:rsid w:val="00C05D80"/>
    <w:rsid w:val="00C07210"/>
    <w:rsid w:val="00C07F0B"/>
    <w:rsid w:val="00C115FE"/>
    <w:rsid w:val="00C1232C"/>
    <w:rsid w:val="00C12711"/>
    <w:rsid w:val="00C13474"/>
    <w:rsid w:val="00C1375D"/>
    <w:rsid w:val="00C13956"/>
    <w:rsid w:val="00C14C9A"/>
    <w:rsid w:val="00C14E8A"/>
    <w:rsid w:val="00C176AA"/>
    <w:rsid w:val="00C179EE"/>
    <w:rsid w:val="00C21EAF"/>
    <w:rsid w:val="00C21F26"/>
    <w:rsid w:val="00C238CF"/>
    <w:rsid w:val="00C245AF"/>
    <w:rsid w:val="00C24A8A"/>
    <w:rsid w:val="00C2613F"/>
    <w:rsid w:val="00C264F9"/>
    <w:rsid w:val="00C27003"/>
    <w:rsid w:val="00C2736B"/>
    <w:rsid w:val="00C27505"/>
    <w:rsid w:val="00C27AC4"/>
    <w:rsid w:val="00C304DA"/>
    <w:rsid w:val="00C3095F"/>
    <w:rsid w:val="00C3315A"/>
    <w:rsid w:val="00C33E85"/>
    <w:rsid w:val="00C34485"/>
    <w:rsid w:val="00C3570A"/>
    <w:rsid w:val="00C36159"/>
    <w:rsid w:val="00C3708B"/>
    <w:rsid w:val="00C40352"/>
    <w:rsid w:val="00C40BEF"/>
    <w:rsid w:val="00C41192"/>
    <w:rsid w:val="00C42C77"/>
    <w:rsid w:val="00C430A9"/>
    <w:rsid w:val="00C448EF"/>
    <w:rsid w:val="00C4643C"/>
    <w:rsid w:val="00C46D4C"/>
    <w:rsid w:val="00C50916"/>
    <w:rsid w:val="00C50AD7"/>
    <w:rsid w:val="00C52943"/>
    <w:rsid w:val="00C52B92"/>
    <w:rsid w:val="00C52DAC"/>
    <w:rsid w:val="00C55E98"/>
    <w:rsid w:val="00C57834"/>
    <w:rsid w:val="00C604E9"/>
    <w:rsid w:val="00C617E8"/>
    <w:rsid w:val="00C62A7B"/>
    <w:rsid w:val="00C6344D"/>
    <w:rsid w:val="00C63712"/>
    <w:rsid w:val="00C63F01"/>
    <w:rsid w:val="00C64875"/>
    <w:rsid w:val="00C675AC"/>
    <w:rsid w:val="00C67677"/>
    <w:rsid w:val="00C67CE7"/>
    <w:rsid w:val="00C700F3"/>
    <w:rsid w:val="00C71906"/>
    <w:rsid w:val="00C73261"/>
    <w:rsid w:val="00C7585C"/>
    <w:rsid w:val="00C75BC7"/>
    <w:rsid w:val="00C768EC"/>
    <w:rsid w:val="00C76ED9"/>
    <w:rsid w:val="00C7769D"/>
    <w:rsid w:val="00C800D4"/>
    <w:rsid w:val="00C8056F"/>
    <w:rsid w:val="00C85989"/>
    <w:rsid w:val="00C866DC"/>
    <w:rsid w:val="00C879BA"/>
    <w:rsid w:val="00C924F5"/>
    <w:rsid w:val="00C92D2C"/>
    <w:rsid w:val="00C93488"/>
    <w:rsid w:val="00C9357B"/>
    <w:rsid w:val="00C976B7"/>
    <w:rsid w:val="00C97DBA"/>
    <w:rsid w:val="00CA134A"/>
    <w:rsid w:val="00CA590F"/>
    <w:rsid w:val="00CA5D9C"/>
    <w:rsid w:val="00CA6D71"/>
    <w:rsid w:val="00CA6DB0"/>
    <w:rsid w:val="00CB00B4"/>
    <w:rsid w:val="00CB04C9"/>
    <w:rsid w:val="00CB0689"/>
    <w:rsid w:val="00CB3187"/>
    <w:rsid w:val="00CB4AAA"/>
    <w:rsid w:val="00CB4AD2"/>
    <w:rsid w:val="00CB4C98"/>
    <w:rsid w:val="00CB5BCC"/>
    <w:rsid w:val="00CB6D85"/>
    <w:rsid w:val="00CC1368"/>
    <w:rsid w:val="00CC1642"/>
    <w:rsid w:val="00CC1766"/>
    <w:rsid w:val="00CC3116"/>
    <w:rsid w:val="00CC3145"/>
    <w:rsid w:val="00CC3A36"/>
    <w:rsid w:val="00CC3AA7"/>
    <w:rsid w:val="00CC4F3B"/>
    <w:rsid w:val="00CC5A00"/>
    <w:rsid w:val="00CC633A"/>
    <w:rsid w:val="00CC636F"/>
    <w:rsid w:val="00CC71C6"/>
    <w:rsid w:val="00CD0B7B"/>
    <w:rsid w:val="00CD191C"/>
    <w:rsid w:val="00CD21D8"/>
    <w:rsid w:val="00CD25A4"/>
    <w:rsid w:val="00CD2815"/>
    <w:rsid w:val="00CD3AAF"/>
    <w:rsid w:val="00CD6382"/>
    <w:rsid w:val="00CD710F"/>
    <w:rsid w:val="00CE1326"/>
    <w:rsid w:val="00CE16B9"/>
    <w:rsid w:val="00CE24A4"/>
    <w:rsid w:val="00CE2C02"/>
    <w:rsid w:val="00CE573D"/>
    <w:rsid w:val="00CE6C9C"/>
    <w:rsid w:val="00CF1933"/>
    <w:rsid w:val="00CF1F41"/>
    <w:rsid w:val="00CF309E"/>
    <w:rsid w:val="00CF3841"/>
    <w:rsid w:val="00CF3AC8"/>
    <w:rsid w:val="00CF5086"/>
    <w:rsid w:val="00CF5EEA"/>
    <w:rsid w:val="00CF6954"/>
    <w:rsid w:val="00CF7F83"/>
    <w:rsid w:val="00D01E8F"/>
    <w:rsid w:val="00D02610"/>
    <w:rsid w:val="00D044CD"/>
    <w:rsid w:val="00D04515"/>
    <w:rsid w:val="00D0619A"/>
    <w:rsid w:val="00D06943"/>
    <w:rsid w:val="00D071C1"/>
    <w:rsid w:val="00D10854"/>
    <w:rsid w:val="00D116E8"/>
    <w:rsid w:val="00D12843"/>
    <w:rsid w:val="00D13323"/>
    <w:rsid w:val="00D13EE7"/>
    <w:rsid w:val="00D14DBE"/>
    <w:rsid w:val="00D1660F"/>
    <w:rsid w:val="00D16674"/>
    <w:rsid w:val="00D20F39"/>
    <w:rsid w:val="00D2272B"/>
    <w:rsid w:val="00D236BF"/>
    <w:rsid w:val="00D260F5"/>
    <w:rsid w:val="00D27E18"/>
    <w:rsid w:val="00D3233F"/>
    <w:rsid w:val="00D32A4C"/>
    <w:rsid w:val="00D33299"/>
    <w:rsid w:val="00D34526"/>
    <w:rsid w:val="00D34D02"/>
    <w:rsid w:val="00D350D0"/>
    <w:rsid w:val="00D36614"/>
    <w:rsid w:val="00D36F3B"/>
    <w:rsid w:val="00D37A5F"/>
    <w:rsid w:val="00D40307"/>
    <w:rsid w:val="00D40DD7"/>
    <w:rsid w:val="00D40E4B"/>
    <w:rsid w:val="00D42CE8"/>
    <w:rsid w:val="00D4370E"/>
    <w:rsid w:val="00D4607C"/>
    <w:rsid w:val="00D4647A"/>
    <w:rsid w:val="00D46603"/>
    <w:rsid w:val="00D50BD1"/>
    <w:rsid w:val="00D50C51"/>
    <w:rsid w:val="00D51C40"/>
    <w:rsid w:val="00D525DE"/>
    <w:rsid w:val="00D55235"/>
    <w:rsid w:val="00D55534"/>
    <w:rsid w:val="00D56D87"/>
    <w:rsid w:val="00D62D45"/>
    <w:rsid w:val="00D6410E"/>
    <w:rsid w:val="00D6718A"/>
    <w:rsid w:val="00D67BEE"/>
    <w:rsid w:val="00D7254B"/>
    <w:rsid w:val="00D72B1B"/>
    <w:rsid w:val="00D73B38"/>
    <w:rsid w:val="00D75B59"/>
    <w:rsid w:val="00D769DA"/>
    <w:rsid w:val="00D76A5B"/>
    <w:rsid w:val="00D76D78"/>
    <w:rsid w:val="00D802BC"/>
    <w:rsid w:val="00D813A2"/>
    <w:rsid w:val="00D81B38"/>
    <w:rsid w:val="00D83B7A"/>
    <w:rsid w:val="00D85035"/>
    <w:rsid w:val="00D85446"/>
    <w:rsid w:val="00D85665"/>
    <w:rsid w:val="00D8705A"/>
    <w:rsid w:val="00D91F35"/>
    <w:rsid w:val="00D92FAD"/>
    <w:rsid w:val="00D938CE"/>
    <w:rsid w:val="00D9430B"/>
    <w:rsid w:val="00D9495C"/>
    <w:rsid w:val="00D974C1"/>
    <w:rsid w:val="00D97AAD"/>
    <w:rsid w:val="00D97B7C"/>
    <w:rsid w:val="00DA2450"/>
    <w:rsid w:val="00DA2A4D"/>
    <w:rsid w:val="00DA3682"/>
    <w:rsid w:val="00DA3726"/>
    <w:rsid w:val="00DA3A77"/>
    <w:rsid w:val="00DA3AB6"/>
    <w:rsid w:val="00DA405A"/>
    <w:rsid w:val="00DA4A8E"/>
    <w:rsid w:val="00DA4F75"/>
    <w:rsid w:val="00DA508D"/>
    <w:rsid w:val="00DA7CA3"/>
    <w:rsid w:val="00DB0CB7"/>
    <w:rsid w:val="00DB1851"/>
    <w:rsid w:val="00DB18DC"/>
    <w:rsid w:val="00DB449A"/>
    <w:rsid w:val="00DB460F"/>
    <w:rsid w:val="00DB4CA2"/>
    <w:rsid w:val="00DB703D"/>
    <w:rsid w:val="00DB742E"/>
    <w:rsid w:val="00DC06E9"/>
    <w:rsid w:val="00DC0B00"/>
    <w:rsid w:val="00DC0C7A"/>
    <w:rsid w:val="00DC0DD5"/>
    <w:rsid w:val="00DC1F8E"/>
    <w:rsid w:val="00DC616D"/>
    <w:rsid w:val="00DC7629"/>
    <w:rsid w:val="00DD2127"/>
    <w:rsid w:val="00DD240A"/>
    <w:rsid w:val="00DD2FE8"/>
    <w:rsid w:val="00DD368B"/>
    <w:rsid w:val="00DD4CE2"/>
    <w:rsid w:val="00DD5BA8"/>
    <w:rsid w:val="00DD6DC8"/>
    <w:rsid w:val="00DE03BC"/>
    <w:rsid w:val="00DE1280"/>
    <w:rsid w:val="00DE13E0"/>
    <w:rsid w:val="00DE3345"/>
    <w:rsid w:val="00DE454E"/>
    <w:rsid w:val="00DF1034"/>
    <w:rsid w:val="00DF1275"/>
    <w:rsid w:val="00DF1AA2"/>
    <w:rsid w:val="00DF22A4"/>
    <w:rsid w:val="00DF471B"/>
    <w:rsid w:val="00DF4DE1"/>
    <w:rsid w:val="00DF71BD"/>
    <w:rsid w:val="00DF77B1"/>
    <w:rsid w:val="00E0004F"/>
    <w:rsid w:val="00E00A5D"/>
    <w:rsid w:val="00E0201C"/>
    <w:rsid w:val="00E03CD7"/>
    <w:rsid w:val="00E04EE8"/>
    <w:rsid w:val="00E06C4F"/>
    <w:rsid w:val="00E06F06"/>
    <w:rsid w:val="00E07C1B"/>
    <w:rsid w:val="00E11D39"/>
    <w:rsid w:val="00E16FDB"/>
    <w:rsid w:val="00E17FFE"/>
    <w:rsid w:val="00E218BE"/>
    <w:rsid w:val="00E2192C"/>
    <w:rsid w:val="00E22DE1"/>
    <w:rsid w:val="00E23205"/>
    <w:rsid w:val="00E24FFE"/>
    <w:rsid w:val="00E25E85"/>
    <w:rsid w:val="00E31574"/>
    <w:rsid w:val="00E33187"/>
    <w:rsid w:val="00E33C53"/>
    <w:rsid w:val="00E341E4"/>
    <w:rsid w:val="00E349CB"/>
    <w:rsid w:val="00E370BD"/>
    <w:rsid w:val="00E3718E"/>
    <w:rsid w:val="00E37E8C"/>
    <w:rsid w:val="00E37EE2"/>
    <w:rsid w:val="00E40FB2"/>
    <w:rsid w:val="00E41A12"/>
    <w:rsid w:val="00E46838"/>
    <w:rsid w:val="00E472FA"/>
    <w:rsid w:val="00E474F4"/>
    <w:rsid w:val="00E535E5"/>
    <w:rsid w:val="00E53F50"/>
    <w:rsid w:val="00E54F04"/>
    <w:rsid w:val="00E5628B"/>
    <w:rsid w:val="00E567F7"/>
    <w:rsid w:val="00E569F9"/>
    <w:rsid w:val="00E576A5"/>
    <w:rsid w:val="00E57722"/>
    <w:rsid w:val="00E62DEF"/>
    <w:rsid w:val="00E62E3A"/>
    <w:rsid w:val="00E6356E"/>
    <w:rsid w:val="00E6388C"/>
    <w:rsid w:val="00E63DC2"/>
    <w:rsid w:val="00E641EB"/>
    <w:rsid w:val="00E6540E"/>
    <w:rsid w:val="00E65678"/>
    <w:rsid w:val="00E6578F"/>
    <w:rsid w:val="00E66572"/>
    <w:rsid w:val="00E66E1E"/>
    <w:rsid w:val="00E710A2"/>
    <w:rsid w:val="00E748BF"/>
    <w:rsid w:val="00E74952"/>
    <w:rsid w:val="00E77C53"/>
    <w:rsid w:val="00E839BE"/>
    <w:rsid w:val="00E843A9"/>
    <w:rsid w:val="00E85E1E"/>
    <w:rsid w:val="00E85F28"/>
    <w:rsid w:val="00E90F98"/>
    <w:rsid w:val="00E91988"/>
    <w:rsid w:val="00E9237F"/>
    <w:rsid w:val="00E93398"/>
    <w:rsid w:val="00E9342C"/>
    <w:rsid w:val="00E93983"/>
    <w:rsid w:val="00E946C3"/>
    <w:rsid w:val="00E96B5E"/>
    <w:rsid w:val="00E96C45"/>
    <w:rsid w:val="00EA1504"/>
    <w:rsid w:val="00EA21CC"/>
    <w:rsid w:val="00EA360E"/>
    <w:rsid w:val="00EA4196"/>
    <w:rsid w:val="00EA6E90"/>
    <w:rsid w:val="00EA71A5"/>
    <w:rsid w:val="00EA78C5"/>
    <w:rsid w:val="00EB0554"/>
    <w:rsid w:val="00EB150A"/>
    <w:rsid w:val="00EB1555"/>
    <w:rsid w:val="00EB2A6C"/>
    <w:rsid w:val="00EB3420"/>
    <w:rsid w:val="00EB4406"/>
    <w:rsid w:val="00EB71DB"/>
    <w:rsid w:val="00EC03BB"/>
    <w:rsid w:val="00EC3595"/>
    <w:rsid w:val="00EC39DB"/>
    <w:rsid w:val="00EC4BC3"/>
    <w:rsid w:val="00EC68DA"/>
    <w:rsid w:val="00EC6F86"/>
    <w:rsid w:val="00EC73EB"/>
    <w:rsid w:val="00EC7418"/>
    <w:rsid w:val="00ED1A23"/>
    <w:rsid w:val="00ED2BB5"/>
    <w:rsid w:val="00ED3468"/>
    <w:rsid w:val="00ED48D5"/>
    <w:rsid w:val="00ED48ED"/>
    <w:rsid w:val="00ED4DCF"/>
    <w:rsid w:val="00ED597A"/>
    <w:rsid w:val="00ED76D4"/>
    <w:rsid w:val="00EE08BF"/>
    <w:rsid w:val="00EE0E18"/>
    <w:rsid w:val="00EE1163"/>
    <w:rsid w:val="00EE151E"/>
    <w:rsid w:val="00EE1F50"/>
    <w:rsid w:val="00EE2AA2"/>
    <w:rsid w:val="00EE2B92"/>
    <w:rsid w:val="00EE2EFF"/>
    <w:rsid w:val="00EE33FD"/>
    <w:rsid w:val="00EE4BD2"/>
    <w:rsid w:val="00EE4CB0"/>
    <w:rsid w:val="00EE51F1"/>
    <w:rsid w:val="00EE5552"/>
    <w:rsid w:val="00EE7DFE"/>
    <w:rsid w:val="00EF3318"/>
    <w:rsid w:val="00EF36F6"/>
    <w:rsid w:val="00EF4A8C"/>
    <w:rsid w:val="00EF4D28"/>
    <w:rsid w:val="00EF532A"/>
    <w:rsid w:val="00EF5622"/>
    <w:rsid w:val="00EF58F4"/>
    <w:rsid w:val="00EF5EC8"/>
    <w:rsid w:val="00EF721C"/>
    <w:rsid w:val="00EF7396"/>
    <w:rsid w:val="00EF764F"/>
    <w:rsid w:val="00F02929"/>
    <w:rsid w:val="00F034EA"/>
    <w:rsid w:val="00F036E4"/>
    <w:rsid w:val="00F0563E"/>
    <w:rsid w:val="00F13266"/>
    <w:rsid w:val="00F132A6"/>
    <w:rsid w:val="00F13640"/>
    <w:rsid w:val="00F13781"/>
    <w:rsid w:val="00F1483B"/>
    <w:rsid w:val="00F14EE6"/>
    <w:rsid w:val="00F15177"/>
    <w:rsid w:val="00F15326"/>
    <w:rsid w:val="00F15B47"/>
    <w:rsid w:val="00F20389"/>
    <w:rsid w:val="00F2146B"/>
    <w:rsid w:val="00F231B4"/>
    <w:rsid w:val="00F23F27"/>
    <w:rsid w:val="00F24561"/>
    <w:rsid w:val="00F24745"/>
    <w:rsid w:val="00F24D04"/>
    <w:rsid w:val="00F2580D"/>
    <w:rsid w:val="00F25868"/>
    <w:rsid w:val="00F2709F"/>
    <w:rsid w:val="00F2740C"/>
    <w:rsid w:val="00F30207"/>
    <w:rsid w:val="00F31AED"/>
    <w:rsid w:val="00F338C5"/>
    <w:rsid w:val="00F34502"/>
    <w:rsid w:val="00F357FF"/>
    <w:rsid w:val="00F359D8"/>
    <w:rsid w:val="00F373BA"/>
    <w:rsid w:val="00F37A25"/>
    <w:rsid w:val="00F41996"/>
    <w:rsid w:val="00F4210F"/>
    <w:rsid w:val="00F442E7"/>
    <w:rsid w:val="00F44648"/>
    <w:rsid w:val="00F449C3"/>
    <w:rsid w:val="00F452D6"/>
    <w:rsid w:val="00F4557F"/>
    <w:rsid w:val="00F456E9"/>
    <w:rsid w:val="00F46F55"/>
    <w:rsid w:val="00F477F9"/>
    <w:rsid w:val="00F50793"/>
    <w:rsid w:val="00F50977"/>
    <w:rsid w:val="00F50C73"/>
    <w:rsid w:val="00F5142B"/>
    <w:rsid w:val="00F51C39"/>
    <w:rsid w:val="00F54CB3"/>
    <w:rsid w:val="00F559E1"/>
    <w:rsid w:val="00F560D7"/>
    <w:rsid w:val="00F561F3"/>
    <w:rsid w:val="00F565B8"/>
    <w:rsid w:val="00F56D2A"/>
    <w:rsid w:val="00F56F48"/>
    <w:rsid w:val="00F5709D"/>
    <w:rsid w:val="00F5717A"/>
    <w:rsid w:val="00F577C8"/>
    <w:rsid w:val="00F6153C"/>
    <w:rsid w:val="00F626CD"/>
    <w:rsid w:val="00F62809"/>
    <w:rsid w:val="00F629BB"/>
    <w:rsid w:val="00F636A9"/>
    <w:rsid w:val="00F6388D"/>
    <w:rsid w:val="00F65058"/>
    <w:rsid w:val="00F656E7"/>
    <w:rsid w:val="00F65FCC"/>
    <w:rsid w:val="00F67E2A"/>
    <w:rsid w:val="00F7000A"/>
    <w:rsid w:val="00F70FFD"/>
    <w:rsid w:val="00F71090"/>
    <w:rsid w:val="00F716EA"/>
    <w:rsid w:val="00F76669"/>
    <w:rsid w:val="00F77384"/>
    <w:rsid w:val="00F77552"/>
    <w:rsid w:val="00F81968"/>
    <w:rsid w:val="00F81E61"/>
    <w:rsid w:val="00F84D89"/>
    <w:rsid w:val="00F84EF5"/>
    <w:rsid w:val="00F855B6"/>
    <w:rsid w:val="00F85A03"/>
    <w:rsid w:val="00F85BF2"/>
    <w:rsid w:val="00F86A3E"/>
    <w:rsid w:val="00F86D6C"/>
    <w:rsid w:val="00F90EB6"/>
    <w:rsid w:val="00F92B6D"/>
    <w:rsid w:val="00F930D3"/>
    <w:rsid w:val="00F94CAC"/>
    <w:rsid w:val="00F9532D"/>
    <w:rsid w:val="00F95D56"/>
    <w:rsid w:val="00F96B1C"/>
    <w:rsid w:val="00FA1E8A"/>
    <w:rsid w:val="00FA2715"/>
    <w:rsid w:val="00FA3888"/>
    <w:rsid w:val="00FA4D42"/>
    <w:rsid w:val="00FA56CC"/>
    <w:rsid w:val="00FA5A84"/>
    <w:rsid w:val="00FA62C8"/>
    <w:rsid w:val="00FA67E3"/>
    <w:rsid w:val="00FB09AE"/>
    <w:rsid w:val="00FB0A6B"/>
    <w:rsid w:val="00FB1EF3"/>
    <w:rsid w:val="00FB2921"/>
    <w:rsid w:val="00FB5592"/>
    <w:rsid w:val="00FB5D84"/>
    <w:rsid w:val="00FB764E"/>
    <w:rsid w:val="00FB7BDD"/>
    <w:rsid w:val="00FC0648"/>
    <w:rsid w:val="00FC2374"/>
    <w:rsid w:val="00FC43F0"/>
    <w:rsid w:val="00FC6B7D"/>
    <w:rsid w:val="00FC799D"/>
    <w:rsid w:val="00FC7DF5"/>
    <w:rsid w:val="00FD0D11"/>
    <w:rsid w:val="00FD288E"/>
    <w:rsid w:val="00FD2A8A"/>
    <w:rsid w:val="00FD3989"/>
    <w:rsid w:val="00FD3AB0"/>
    <w:rsid w:val="00FD419E"/>
    <w:rsid w:val="00FD6A86"/>
    <w:rsid w:val="00FD716D"/>
    <w:rsid w:val="00FD75A4"/>
    <w:rsid w:val="00FD7BCE"/>
    <w:rsid w:val="00FE0B9C"/>
    <w:rsid w:val="00FE3CC3"/>
    <w:rsid w:val="00FE4B67"/>
    <w:rsid w:val="00FE607E"/>
    <w:rsid w:val="00FE63CB"/>
    <w:rsid w:val="00FE767A"/>
    <w:rsid w:val="00FF07B3"/>
    <w:rsid w:val="00FF1F3A"/>
    <w:rsid w:val="00FF235C"/>
    <w:rsid w:val="00FF3C95"/>
    <w:rsid w:val="00FF4488"/>
    <w:rsid w:val="00FF4A03"/>
    <w:rsid w:val="00FF4B42"/>
    <w:rsid w:val="00FF5749"/>
    <w:rsid w:val="00FF589C"/>
    <w:rsid w:val="00FF5D9A"/>
    <w:rsid w:val="00FF614B"/>
    <w:rsid w:val="00FF6995"/>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E805"/>
  <w15:chartTrackingRefBased/>
  <w15:docId w15:val="{3A53B25B-DD8C-408C-996A-93B327A8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E83"/>
    <w:rPr>
      <w:color w:val="0563C1" w:themeColor="hyperlink"/>
      <w:u w:val="single"/>
    </w:rPr>
  </w:style>
  <w:style w:type="paragraph" w:styleId="ListParagraph">
    <w:name w:val="List Paragraph"/>
    <w:basedOn w:val="Normal"/>
    <w:uiPriority w:val="34"/>
    <w:qFormat/>
    <w:rsid w:val="006F6A26"/>
    <w:pPr>
      <w:ind w:left="720"/>
      <w:contextualSpacing/>
    </w:pPr>
  </w:style>
  <w:style w:type="paragraph" w:styleId="Header">
    <w:name w:val="header"/>
    <w:basedOn w:val="Normal"/>
    <w:link w:val="HeaderChar"/>
    <w:uiPriority w:val="99"/>
    <w:unhideWhenUsed/>
    <w:rsid w:val="00125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C91"/>
  </w:style>
  <w:style w:type="paragraph" w:styleId="Footer">
    <w:name w:val="footer"/>
    <w:basedOn w:val="Normal"/>
    <w:link w:val="FooterChar"/>
    <w:uiPriority w:val="99"/>
    <w:unhideWhenUsed/>
    <w:rsid w:val="00125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C91"/>
  </w:style>
  <w:style w:type="table" w:styleId="TableGrid">
    <w:name w:val="Table Grid"/>
    <w:basedOn w:val="TableNormal"/>
    <w:uiPriority w:val="39"/>
    <w:rsid w:val="00ED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Le Van Sinh</cp:lastModifiedBy>
  <cp:revision>3</cp:revision>
  <dcterms:created xsi:type="dcterms:W3CDTF">2025-11-27T09:04:00Z</dcterms:created>
  <dcterms:modified xsi:type="dcterms:W3CDTF">2025-11-27T09:30:00Z</dcterms:modified>
</cp:coreProperties>
</file>